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BD8" w:rsidRPr="007C2BD8" w:rsidRDefault="007C2BD8" w:rsidP="007C2BD8">
      <w:pPr>
        <w:jc w:val="center"/>
        <w:rPr>
          <w:b/>
          <w:sz w:val="32"/>
          <w:szCs w:val="32"/>
          <w:u w:val="single"/>
        </w:rPr>
      </w:pPr>
      <w:r w:rsidRPr="007C2BD8">
        <w:rPr>
          <w:b/>
          <w:sz w:val="32"/>
          <w:szCs w:val="32"/>
          <w:u w:val="single"/>
        </w:rPr>
        <w:t>Civilian Conservation Corps (CCC) 1933</w:t>
      </w:r>
    </w:p>
    <w:p w:rsidR="007C2BD8" w:rsidRDefault="007C2BD8" w:rsidP="007C2BD8">
      <w:pPr>
        <w:jc w:val="center"/>
      </w:pPr>
      <w:r w:rsidRPr="007C2BD8">
        <w:rPr>
          <w:noProof/>
        </w:rPr>
        <w:drawing>
          <wp:inline distT="0" distB="0" distL="0" distR="0">
            <wp:extent cx="4057650" cy="35913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1547" cy="3594786"/>
                    </a:xfrm>
                    <a:prstGeom prst="rect">
                      <a:avLst/>
                    </a:prstGeom>
                    <a:noFill/>
                    <a:ln>
                      <a:noFill/>
                    </a:ln>
                  </pic:spPr>
                </pic:pic>
              </a:graphicData>
            </a:graphic>
          </wp:inline>
        </w:drawing>
      </w:r>
      <w:r w:rsidRPr="007C2BD8">
        <w:rPr>
          <w:noProof/>
        </w:rPr>
        <w:drawing>
          <wp:inline distT="0" distB="0" distL="0" distR="0">
            <wp:extent cx="4067175" cy="3339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0277" cy="3342203"/>
                    </a:xfrm>
                    <a:prstGeom prst="rect">
                      <a:avLst/>
                    </a:prstGeom>
                    <a:noFill/>
                    <a:ln>
                      <a:noFill/>
                    </a:ln>
                  </pic:spPr>
                </pic:pic>
              </a:graphicData>
            </a:graphic>
          </wp:inline>
        </w:drawing>
      </w:r>
    </w:p>
    <w:p w:rsidR="007C2BD8" w:rsidRPr="007C2BD8" w:rsidRDefault="007C2BD8" w:rsidP="007C2BD8">
      <w:pPr>
        <w:spacing w:after="0" w:line="240" w:lineRule="auto"/>
        <w:ind w:firstLine="720"/>
      </w:pPr>
      <w:r w:rsidRPr="007C2BD8">
        <w:t>This environmental program put 2.5 million unmarried men to work maintaining and restoring</w:t>
      </w:r>
      <w:r>
        <w:t xml:space="preserve"> </w:t>
      </w:r>
      <w:r w:rsidRPr="007C2BD8">
        <w:t xml:space="preserve">forests, beaches, and parks. Workers earned only $1 a day </w:t>
      </w:r>
      <w:r>
        <w:t xml:space="preserve">but received free board and job </w:t>
      </w:r>
      <w:r w:rsidRPr="007C2BD8">
        <w:t>training. From 1934 to 1937, this program funded similar pr</w:t>
      </w:r>
      <w:r>
        <w:t xml:space="preserve">ograms for 8,500 women. The CCC </w:t>
      </w:r>
      <w:r w:rsidRPr="007C2BD8">
        <w:t>taught the men and women of America how to live independently, thus, increasing their self-esteem.</w:t>
      </w:r>
    </w:p>
    <w:p w:rsidR="007C2BD8" w:rsidRPr="007C2BD8" w:rsidRDefault="007C2BD8" w:rsidP="007C2BD8">
      <w:pPr>
        <w:jc w:val="center"/>
        <w:rPr>
          <w:b/>
          <w:sz w:val="32"/>
          <w:szCs w:val="32"/>
          <w:u w:val="single"/>
        </w:rPr>
      </w:pPr>
      <w:r w:rsidRPr="007C2BD8">
        <w:rPr>
          <w:b/>
          <w:sz w:val="32"/>
          <w:szCs w:val="32"/>
          <w:u w:val="single"/>
        </w:rPr>
        <w:lastRenderedPageBreak/>
        <w:t>Agriculture Adjustment Administration (AAA) 1933</w:t>
      </w:r>
    </w:p>
    <w:p w:rsidR="007C2BD8" w:rsidRPr="007C2BD8" w:rsidRDefault="007C2BD8" w:rsidP="007C2BD8">
      <w:pPr>
        <w:pStyle w:val="ListParagraph"/>
        <w:ind w:left="0"/>
        <w:jc w:val="center"/>
        <w:rPr>
          <w:b/>
          <w:sz w:val="32"/>
          <w:szCs w:val="32"/>
        </w:rPr>
      </w:pPr>
      <w:r w:rsidRPr="007C2BD8">
        <w:rPr>
          <w:b/>
          <w:noProof/>
          <w:sz w:val="32"/>
          <w:szCs w:val="32"/>
        </w:rPr>
        <w:drawing>
          <wp:inline distT="0" distB="0" distL="0" distR="0">
            <wp:extent cx="3467100" cy="363686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3899" cy="3643996"/>
                    </a:xfrm>
                    <a:prstGeom prst="rect">
                      <a:avLst/>
                    </a:prstGeom>
                    <a:noFill/>
                    <a:ln>
                      <a:noFill/>
                    </a:ln>
                  </pic:spPr>
                </pic:pic>
              </a:graphicData>
            </a:graphic>
          </wp:inline>
        </w:drawing>
      </w:r>
      <w:r w:rsidRPr="007C2BD8">
        <w:rPr>
          <w:b/>
          <w:noProof/>
          <w:sz w:val="32"/>
          <w:szCs w:val="32"/>
        </w:rPr>
        <w:drawing>
          <wp:inline distT="0" distB="0" distL="0" distR="0">
            <wp:extent cx="4302575" cy="32194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172" cy="3228128"/>
                    </a:xfrm>
                    <a:prstGeom prst="rect">
                      <a:avLst/>
                    </a:prstGeom>
                    <a:noFill/>
                    <a:ln>
                      <a:noFill/>
                    </a:ln>
                  </pic:spPr>
                </pic:pic>
              </a:graphicData>
            </a:graphic>
          </wp:inline>
        </w:drawing>
      </w:r>
    </w:p>
    <w:p w:rsidR="007C2BD8" w:rsidRPr="007C2BD8" w:rsidRDefault="007C2BD8" w:rsidP="007C2BD8">
      <w:pPr>
        <w:spacing w:after="0" w:line="240" w:lineRule="auto"/>
        <w:ind w:firstLine="720"/>
      </w:pPr>
      <w:r w:rsidRPr="007C2BD8">
        <w:t>The AAA tried to raise farm prices. It used proceeds from a new tax to pay farmers not to raise</w:t>
      </w:r>
      <w:r>
        <w:t xml:space="preserve"> </w:t>
      </w:r>
      <w:r w:rsidRPr="007C2BD8">
        <w:t>specific crops and animals. Lower production would, in turn, incr</w:t>
      </w:r>
      <w:r>
        <w:t xml:space="preserve">ease prices. Farmers killed off </w:t>
      </w:r>
      <w:r w:rsidRPr="007C2BD8">
        <w:t>certain animals and crops as they were told to by the AAA. Many</w:t>
      </w:r>
      <w:r>
        <w:t xml:space="preserve"> could not believe that the </w:t>
      </w:r>
      <w:r w:rsidRPr="007C2BD8">
        <w:t>federal government was condoning such an action when man</w:t>
      </w:r>
      <w:r>
        <w:t xml:space="preserve">y Americans were starving. This </w:t>
      </w:r>
      <w:r w:rsidRPr="007C2BD8">
        <w:t>was declared unconstitutional later on.</w:t>
      </w:r>
    </w:p>
    <w:p w:rsidR="007C2BD8" w:rsidRDefault="007C2BD8" w:rsidP="007C2BD8">
      <w:pPr>
        <w:jc w:val="center"/>
        <w:rPr>
          <w:b/>
          <w:sz w:val="32"/>
          <w:szCs w:val="32"/>
          <w:u w:val="single"/>
        </w:rPr>
      </w:pPr>
      <w:r w:rsidRPr="007C2BD8">
        <w:rPr>
          <w:b/>
          <w:sz w:val="32"/>
          <w:szCs w:val="32"/>
          <w:u w:val="single"/>
        </w:rPr>
        <w:lastRenderedPageBreak/>
        <w:t>National Industrial Recovery Act (NIRA) 1933</w:t>
      </w:r>
    </w:p>
    <w:p w:rsidR="007C2BD8" w:rsidRPr="007C2BD8" w:rsidRDefault="007C2BD8" w:rsidP="007C2BD8">
      <w:pPr>
        <w:jc w:val="center"/>
        <w:rPr>
          <w:b/>
          <w:sz w:val="32"/>
          <w:szCs w:val="32"/>
          <w:u w:val="single"/>
        </w:rPr>
      </w:pPr>
      <w:r w:rsidRPr="007C2BD8">
        <w:rPr>
          <w:b/>
          <w:noProof/>
          <w:sz w:val="32"/>
          <w:szCs w:val="32"/>
          <w:u w:val="single"/>
        </w:rPr>
        <w:drawing>
          <wp:inline distT="0" distB="0" distL="0" distR="0">
            <wp:extent cx="2790825" cy="304206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676" cy="3045174"/>
                    </a:xfrm>
                    <a:prstGeom prst="rect">
                      <a:avLst/>
                    </a:prstGeom>
                    <a:noFill/>
                    <a:ln>
                      <a:noFill/>
                    </a:ln>
                  </pic:spPr>
                </pic:pic>
              </a:graphicData>
            </a:graphic>
          </wp:inline>
        </w:drawing>
      </w:r>
      <w:r w:rsidRPr="007C2BD8">
        <w:rPr>
          <w:b/>
          <w:sz w:val="32"/>
          <w:szCs w:val="32"/>
          <w:u w:val="single"/>
        </w:rPr>
        <w:t xml:space="preserve"> </w:t>
      </w:r>
      <w:r w:rsidRPr="007C2BD8">
        <w:rPr>
          <w:b/>
          <w:noProof/>
          <w:sz w:val="32"/>
          <w:szCs w:val="32"/>
          <w:u w:val="single"/>
        </w:rPr>
        <w:drawing>
          <wp:inline distT="0" distB="0" distL="0" distR="0">
            <wp:extent cx="3319994"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2555" cy="3097776"/>
                    </a:xfrm>
                    <a:prstGeom prst="rect">
                      <a:avLst/>
                    </a:prstGeom>
                    <a:noFill/>
                    <a:ln>
                      <a:noFill/>
                    </a:ln>
                  </pic:spPr>
                </pic:pic>
              </a:graphicData>
            </a:graphic>
          </wp:inline>
        </w:drawing>
      </w:r>
    </w:p>
    <w:p w:rsidR="007C2BD8" w:rsidRPr="007C2BD8" w:rsidRDefault="007C2BD8" w:rsidP="007C2BD8">
      <w:pPr>
        <w:spacing w:after="0" w:line="240" w:lineRule="auto"/>
        <w:ind w:firstLine="720"/>
      </w:pPr>
      <w:r w:rsidRPr="007C2BD8">
        <w:t>The decline in the industrial prices in 1930s caused business failures and unemployment. The</w:t>
      </w:r>
      <w:r>
        <w:t xml:space="preserve"> </w:t>
      </w:r>
      <w:r w:rsidRPr="007C2BD8">
        <w:t>NIRA was formed in order to boost the declining prices, help</w:t>
      </w:r>
      <w:r>
        <w:t xml:space="preserve">ing businesses and workers. The NIRA also </w:t>
      </w:r>
      <w:r w:rsidRPr="007C2BD8">
        <w:t>allowed trade associations in many industries t</w:t>
      </w:r>
      <w:r>
        <w:t xml:space="preserve">o write codes regulating wages, </w:t>
      </w:r>
      <w:r w:rsidRPr="007C2BD8">
        <w:t xml:space="preserve">working conditions, production, and prices. It also set a </w:t>
      </w:r>
      <w:r>
        <w:t xml:space="preserve">minimum wage. The codes stopped </w:t>
      </w:r>
      <w:r w:rsidRPr="007C2BD8">
        <w:t>the tailspin of prices for a short time, but soon, when higher wage</w:t>
      </w:r>
      <w:r>
        <w:t xml:space="preserve">s went into effect, prices rose </w:t>
      </w:r>
      <w:r w:rsidRPr="007C2BD8">
        <w:t>too. Thus, consumers stopped buying. The continuous cycle of overproduction and under</w:t>
      </w:r>
      <w:r>
        <w:t xml:space="preserve"> </w:t>
      </w:r>
      <w:r w:rsidRPr="007C2BD8">
        <w:t>consumption put bus</w:t>
      </w:r>
      <w:r>
        <w:t xml:space="preserve">inesses back into a slump. Some </w:t>
      </w:r>
      <w:r w:rsidRPr="007C2BD8">
        <w:t>business</w:t>
      </w:r>
      <w:r>
        <w:t xml:space="preserve">es felt that the codes were too </w:t>
      </w:r>
      <w:r w:rsidRPr="007C2BD8">
        <w:t>complicated and the NRA was too rigid. It was declared unconstitutional later on.</w:t>
      </w:r>
    </w:p>
    <w:p w:rsidR="007C2BD8" w:rsidRDefault="007C2BD8" w:rsidP="008B6301">
      <w:pPr>
        <w:jc w:val="center"/>
        <w:rPr>
          <w:b/>
          <w:sz w:val="32"/>
          <w:szCs w:val="32"/>
          <w:u w:val="single"/>
        </w:rPr>
      </w:pPr>
      <w:r w:rsidRPr="008B6301">
        <w:rPr>
          <w:b/>
          <w:sz w:val="32"/>
          <w:szCs w:val="32"/>
          <w:u w:val="single"/>
        </w:rPr>
        <w:lastRenderedPageBreak/>
        <w:t>Federal Deposit Insurance Corp (FDIC) 1934</w:t>
      </w:r>
    </w:p>
    <w:p w:rsidR="008B6301" w:rsidRPr="008B6301" w:rsidRDefault="008B6301" w:rsidP="008B6301">
      <w:pPr>
        <w:jc w:val="center"/>
        <w:rPr>
          <w:b/>
          <w:sz w:val="32"/>
          <w:szCs w:val="32"/>
          <w:u w:val="single"/>
        </w:rPr>
      </w:pPr>
      <w:r w:rsidRPr="008B6301">
        <w:rPr>
          <w:b/>
          <w:noProof/>
          <w:sz w:val="32"/>
          <w:szCs w:val="32"/>
          <w:u w:val="single"/>
        </w:rPr>
        <w:drawing>
          <wp:inline distT="0" distB="0" distL="0" distR="0">
            <wp:extent cx="4152900" cy="412773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8203" cy="4133001"/>
                    </a:xfrm>
                    <a:prstGeom prst="rect">
                      <a:avLst/>
                    </a:prstGeom>
                    <a:noFill/>
                    <a:ln>
                      <a:noFill/>
                    </a:ln>
                  </pic:spPr>
                </pic:pic>
              </a:graphicData>
            </a:graphic>
          </wp:inline>
        </w:drawing>
      </w:r>
      <w:r w:rsidRPr="008B6301">
        <w:rPr>
          <w:b/>
          <w:sz w:val="32"/>
          <w:szCs w:val="32"/>
          <w:u w:val="single"/>
        </w:rPr>
        <w:t xml:space="preserve"> </w:t>
      </w:r>
      <w:r w:rsidRPr="008B6301">
        <w:rPr>
          <w:b/>
          <w:noProof/>
          <w:sz w:val="32"/>
          <w:szCs w:val="32"/>
          <w:u w:val="single"/>
        </w:rPr>
        <w:drawing>
          <wp:inline distT="0" distB="0" distL="0" distR="0">
            <wp:extent cx="5943600" cy="26506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50616"/>
                    </a:xfrm>
                    <a:prstGeom prst="rect">
                      <a:avLst/>
                    </a:prstGeom>
                    <a:noFill/>
                    <a:ln>
                      <a:noFill/>
                    </a:ln>
                  </pic:spPr>
                </pic:pic>
              </a:graphicData>
            </a:graphic>
          </wp:inline>
        </w:drawing>
      </w:r>
    </w:p>
    <w:p w:rsidR="007C2BD8" w:rsidRPr="007C2BD8" w:rsidRDefault="007C2BD8" w:rsidP="008B6301">
      <w:pPr>
        <w:spacing w:after="0" w:line="240" w:lineRule="auto"/>
        <w:ind w:firstLine="720"/>
      </w:pPr>
      <w:r w:rsidRPr="007C2BD8">
        <w:t>The Federal Deposit Insurance Corporation (FDIC) was formed by Congress to insure deposits</w:t>
      </w:r>
      <w:r w:rsidR="008B6301">
        <w:t xml:space="preserve"> </w:t>
      </w:r>
      <w:r w:rsidRPr="007C2BD8">
        <w:t xml:space="preserve">up to $2500. Insured institutions are required to place signs at </w:t>
      </w:r>
      <w:r w:rsidR="008B6301">
        <w:t xml:space="preserve">their place of business stating </w:t>
      </w:r>
      <w:r w:rsidRPr="007C2BD8">
        <w:t>that "deposits are backed by the full faith and credit of the U</w:t>
      </w:r>
      <w:r w:rsidR="008B6301">
        <w:t xml:space="preserve">nited States Government." Since </w:t>
      </w:r>
      <w:r w:rsidRPr="007C2BD8">
        <w:t>the start of FDIC insurance on January 1, 1934, no depositor ha</w:t>
      </w:r>
      <w:r w:rsidR="008B6301">
        <w:t xml:space="preserve">s lost a single cent of insured </w:t>
      </w:r>
      <w:r w:rsidRPr="007C2BD8">
        <w:t>funds as a result of a failure.</w:t>
      </w:r>
    </w:p>
    <w:p w:rsidR="007C2BD8" w:rsidRDefault="007C2BD8" w:rsidP="008B6301">
      <w:pPr>
        <w:jc w:val="center"/>
        <w:rPr>
          <w:b/>
          <w:sz w:val="32"/>
          <w:szCs w:val="32"/>
        </w:rPr>
      </w:pPr>
      <w:r w:rsidRPr="008B6301">
        <w:rPr>
          <w:b/>
          <w:sz w:val="32"/>
          <w:szCs w:val="32"/>
        </w:rPr>
        <w:lastRenderedPageBreak/>
        <w:t>Works Progress Administration (WPA) 1935</w:t>
      </w:r>
    </w:p>
    <w:p w:rsidR="008B6301" w:rsidRPr="008B6301" w:rsidRDefault="008B6301" w:rsidP="008B6301">
      <w:pPr>
        <w:tabs>
          <w:tab w:val="left" w:pos="5220"/>
        </w:tabs>
        <w:jc w:val="center"/>
        <w:rPr>
          <w:b/>
          <w:sz w:val="32"/>
          <w:szCs w:val="32"/>
        </w:rPr>
      </w:pPr>
      <w:r w:rsidRPr="008B6301">
        <w:rPr>
          <w:b/>
          <w:noProof/>
          <w:sz w:val="32"/>
          <w:szCs w:val="32"/>
        </w:rPr>
        <w:drawing>
          <wp:inline distT="0" distB="0" distL="0" distR="0">
            <wp:extent cx="2556424"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899" cy="3377418"/>
                    </a:xfrm>
                    <a:prstGeom prst="rect">
                      <a:avLst/>
                    </a:prstGeom>
                    <a:noFill/>
                    <a:ln>
                      <a:noFill/>
                    </a:ln>
                  </pic:spPr>
                </pic:pic>
              </a:graphicData>
            </a:graphic>
          </wp:inline>
        </w:drawing>
      </w:r>
      <w:r w:rsidRPr="008B6301">
        <w:rPr>
          <w:b/>
          <w:sz w:val="32"/>
          <w:szCs w:val="32"/>
        </w:rPr>
        <w:t xml:space="preserve"> </w:t>
      </w:r>
      <w:r w:rsidRPr="008B6301">
        <w:rPr>
          <w:b/>
          <w:noProof/>
          <w:sz w:val="32"/>
          <w:szCs w:val="32"/>
        </w:rPr>
        <w:drawing>
          <wp:inline distT="0" distB="0" distL="0" distR="0">
            <wp:extent cx="4333875" cy="33448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792" cy="3350183"/>
                    </a:xfrm>
                    <a:prstGeom prst="rect">
                      <a:avLst/>
                    </a:prstGeom>
                    <a:noFill/>
                    <a:ln>
                      <a:noFill/>
                    </a:ln>
                  </pic:spPr>
                </pic:pic>
              </a:graphicData>
            </a:graphic>
          </wp:inline>
        </w:drawing>
      </w:r>
    </w:p>
    <w:p w:rsidR="007C2BD8" w:rsidRPr="007C2BD8" w:rsidRDefault="007C2BD8" w:rsidP="008B6301">
      <w:pPr>
        <w:spacing w:after="0" w:line="240" w:lineRule="auto"/>
        <w:ind w:firstLine="720"/>
      </w:pPr>
      <w:r w:rsidRPr="007C2BD8">
        <w:t>This agency provided work for 8 million Americans and attempted to decrease unemployment.</w:t>
      </w:r>
      <w:r w:rsidR="008B6301">
        <w:t xml:space="preserve"> </w:t>
      </w:r>
      <w:r w:rsidRPr="007C2BD8">
        <w:t>The WPA constructed or repaired schools, hospitals, airfie</w:t>
      </w:r>
      <w:r w:rsidR="008B6301">
        <w:t xml:space="preserve">lds, etc. WPA had employed more </w:t>
      </w:r>
      <w:r w:rsidRPr="007C2BD8">
        <w:t>than 8,500,000 different persons on 1,410,000 individual pr</w:t>
      </w:r>
      <w:r w:rsidR="008B6301">
        <w:t xml:space="preserve">ojects, and had spent about $11 </w:t>
      </w:r>
      <w:r w:rsidRPr="007C2BD8">
        <w:t>billion. During its 8-year history, the WPA built 651,087 miles of highways, roads, and streets</w:t>
      </w:r>
      <w:r w:rsidR="008B6301">
        <w:t xml:space="preserve">; </w:t>
      </w:r>
      <w:r w:rsidRPr="007C2BD8">
        <w:t>and constructed, repaired, or improved 124,031 bridges, 125,110</w:t>
      </w:r>
      <w:r w:rsidR="008B6301">
        <w:t xml:space="preserve"> public buildings, 8,192 parks, </w:t>
      </w:r>
      <w:r w:rsidRPr="007C2BD8">
        <w:t>and 853 airport landing fields.</w:t>
      </w:r>
    </w:p>
    <w:p w:rsidR="007C2BD8" w:rsidRDefault="007C2BD8" w:rsidP="008B6301">
      <w:pPr>
        <w:jc w:val="center"/>
        <w:rPr>
          <w:b/>
          <w:sz w:val="32"/>
          <w:szCs w:val="32"/>
        </w:rPr>
      </w:pPr>
      <w:r w:rsidRPr="008B6301">
        <w:rPr>
          <w:b/>
          <w:sz w:val="32"/>
          <w:szCs w:val="32"/>
        </w:rPr>
        <w:lastRenderedPageBreak/>
        <w:t>Social Security Act (SSA) 1935</w:t>
      </w:r>
    </w:p>
    <w:p w:rsidR="008B6301" w:rsidRPr="008B6301" w:rsidRDefault="008B6301" w:rsidP="008B6301">
      <w:pPr>
        <w:jc w:val="center"/>
        <w:rPr>
          <w:b/>
          <w:sz w:val="32"/>
          <w:szCs w:val="32"/>
        </w:rPr>
      </w:pPr>
      <w:r w:rsidRPr="008B6301">
        <w:rPr>
          <w:b/>
          <w:noProof/>
          <w:sz w:val="32"/>
          <w:szCs w:val="32"/>
        </w:rPr>
        <w:drawing>
          <wp:inline distT="0" distB="0" distL="0" distR="0">
            <wp:extent cx="5286785" cy="3305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7084" cy="3317865"/>
                    </a:xfrm>
                    <a:prstGeom prst="rect">
                      <a:avLst/>
                    </a:prstGeom>
                    <a:noFill/>
                    <a:ln>
                      <a:noFill/>
                    </a:ln>
                  </pic:spPr>
                </pic:pic>
              </a:graphicData>
            </a:graphic>
          </wp:inline>
        </w:drawing>
      </w:r>
      <w:r w:rsidRPr="008B6301">
        <w:rPr>
          <w:b/>
          <w:sz w:val="32"/>
          <w:szCs w:val="32"/>
        </w:rPr>
        <w:t xml:space="preserve"> </w:t>
      </w:r>
      <w:r w:rsidRPr="008B6301">
        <w:rPr>
          <w:b/>
          <w:noProof/>
          <w:sz w:val="32"/>
          <w:szCs w:val="32"/>
        </w:rPr>
        <w:drawing>
          <wp:inline distT="0" distB="0" distL="0" distR="0">
            <wp:extent cx="5353050" cy="3563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7935" cy="3566876"/>
                    </a:xfrm>
                    <a:prstGeom prst="rect">
                      <a:avLst/>
                    </a:prstGeom>
                    <a:noFill/>
                    <a:ln>
                      <a:noFill/>
                    </a:ln>
                  </pic:spPr>
                </pic:pic>
              </a:graphicData>
            </a:graphic>
          </wp:inline>
        </w:drawing>
      </w:r>
    </w:p>
    <w:p w:rsidR="007C2BD8" w:rsidRPr="007C2BD8" w:rsidRDefault="007C2BD8" w:rsidP="008B6301">
      <w:pPr>
        <w:spacing w:after="0" w:line="240" w:lineRule="auto"/>
        <w:ind w:firstLine="720"/>
      </w:pPr>
      <w:r w:rsidRPr="007C2BD8">
        <w:t xml:space="preserve">This act established a system that provided old-age pensions for workers, </w:t>
      </w:r>
      <w:r w:rsidR="008B6301" w:rsidRPr="007C2BD8">
        <w:t>survivor’s</w:t>
      </w:r>
      <w:r w:rsidRPr="007C2BD8">
        <w:t xml:space="preserve"> benefits</w:t>
      </w:r>
      <w:r w:rsidR="008B6301">
        <w:t xml:space="preserve"> </w:t>
      </w:r>
      <w:r w:rsidRPr="007C2BD8">
        <w:t>for victims of industrial accidents, unemployment insurance</w:t>
      </w:r>
      <w:r w:rsidR="008B6301">
        <w:t xml:space="preserve">, and aid for dependent mothers </w:t>
      </w:r>
      <w:r w:rsidRPr="007C2BD8">
        <w:t xml:space="preserve">and children, the blind and physically disabled. Although the </w:t>
      </w:r>
      <w:r w:rsidR="008B6301">
        <w:t xml:space="preserve">original SSA did not cover farm </w:t>
      </w:r>
      <w:r w:rsidRPr="007C2BD8">
        <w:t>and domestic workers, it did help millions of Americans feel more secure.</w:t>
      </w:r>
    </w:p>
    <w:p w:rsidR="000B6AC9" w:rsidRPr="008B6301" w:rsidRDefault="00F42CE8" w:rsidP="008B6301">
      <w:pPr>
        <w:jc w:val="center"/>
        <w:rPr>
          <w:b/>
          <w:sz w:val="32"/>
          <w:szCs w:val="32"/>
          <w:u w:val="single"/>
        </w:rPr>
      </w:pPr>
      <w:r w:rsidRPr="008B6301">
        <w:rPr>
          <w:b/>
          <w:sz w:val="32"/>
          <w:szCs w:val="32"/>
          <w:u w:val="single"/>
        </w:rPr>
        <w:lastRenderedPageBreak/>
        <w:t xml:space="preserve">National Labor Relations Act </w:t>
      </w:r>
      <w:r w:rsidR="00DA7B30" w:rsidRPr="008B6301">
        <w:rPr>
          <w:b/>
          <w:sz w:val="32"/>
          <w:szCs w:val="32"/>
          <w:u w:val="single"/>
        </w:rPr>
        <w:t xml:space="preserve">(NLR) </w:t>
      </w:r>
      <w:r w:rsidRPr="008B6301">
        <w:rPr>
          <w:b/>
          <w:sz w:val="32"/>
          <w:szCs w:val="32"/>
          <w:u w:val="single"/>
        </w:rPr>
        <w:t>1935</w:t>
      </w:r>
    </w:p>
    <w:p w:rsidR="00F42CE8" w:rsidRPr="007C2BD8" w:rsidRDefault="00F42CE8" w:rsidP="008B6301">
      <w:pPr>
        <w:jc w:val="center"/>
      </w:pPr>
      <w:r w:rsidRPr="007C2BD8">
        <w:drawing>
          <wp:inline distT="0" distB="0" distL="0" distR="0">
            <wp:extent cx="2686050" cy="2665730"/>
            <wp:effectExtent l="0" t="0" r="0" b="1270"/>
            <wp:docPr id="1" name="Picture 1" descr="http://law.marquette.edu/facultyblog/wp-content/uploads/2011/08/NL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w.marquette.edu/facultyblog/wp-content/uploads/2011/08/NLRB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665730"/>
                    </a:xfrm>
                    <a:prstGeom prst="rect">
                      <a:avLst/>
                    </a:prstGeom>
                    <a:noFill/>
                    <a:ln>
                      <a:noFill/>
                    </a:ln>
                  </pic:spPr>
                </pic:pic>
              </a:graphicData>
            </a:graphic>
          </wp:inline>
        </w:drawing>
      </w:r>
    </w:p>
    <w:p w:rsidR="00F42CE8" w:rsidRPr="007C2BD8" w:rsidRDefault="00F42CE8" w:rsidP="008B6301">
      <w:pPr>
        <w:jc w:val="center"/>
      </w:pPr>
      <w:r w:rsidRPr="007C2BD8">
        <w:drawing>
          <wp:inline distT="0" distB="0" distL="0" distR="0">
            <wp:extent cx="3209925" cy="3838535"/>
            <wp:effectExtent l="0" t="0" r="0" b="0"/>
            <wp:docPr id="2" name="Picture 2" descr="https://rowellsapushistory.wikispaces.com/file/view/nlra.bmp/64626240/nl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wellsapushistory.wikispaces.com/file/view/nlra.bmp/64626240/nlra.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043" cy="3856614"/>
                    </a:xfrm>
                    <a:prstGeom prst="rect">
                      <a:avLst/>
                    </a:prstGeom>
                    <a:noFill/>
                    <a:ln>
                      <a:noFill/>
                    </a:ln>
                  </pic:spPr>
                </pic:pic>
              </a:graphicData>
            </a:graphic>
          </wp:inline>
        </w:drawing>
      </w:r>
    </w:p>
    <w:p w:rsidR="00F42CE8" w:rsidRPr="007C2BD8" w:rsidRDefault="00F42CE8" w:rsidP="008B6301">
      <w:pPr>
        <w:ind w:firstLine="720"/>
      </w:pPr>
      <w:r w:rsidRPr="007C2BD8">
        <w:t>This Federal Act protected the right of workers to join unions and engage in collective bargaining with employers. The Act also prohibited unfair labor practices such as threatening workers, firing union members, and interfere with union organizing. It also set up the National Labor Relations Board to hear testimony about unfair practices and to hold elections to find out if workers wanted union representation.</w:t>
      </w:r>
    </w:p>
    <w:p w:rsidR="00F42CE8" w:rsidRPr="008B6301" w:rsidRDefault="00F42CE8" w:rsidP="008B6301">
      <w:pPr>
        <w:jc w:val="center"/>
        <w:rPr>
          <w:b/>
          <w:sz w:val="32"/>
          <w:szCs w:val="32"/>
        </w:rPr>
      </w:pPr>
      <w:r w:rsidRPr="008B6301">
        <w:rPr>
          <w:b/>
          <w:sz w:val="32"/>
          <w:szCs w:val="32"/>
        </w:rPr>
        <w:lastRenderedPageBreak/>
        <w:t>National Youth Administration</w:t>
      </w:r>
      <w:r w:rsidR="00DA7B30" w:rsidRPr="008B6301">
        <w:rPr>
          <w:b/>
          <w:sz w:val="32"/>
          <w:szCs w:val="32"/>
        </w:rPr>
        <w:t xml:space="preserve"> (NYA)</w:t>
      </w:r>
      <w:r w:rsidRPr="008B6301">
        <w:rPr>
          <w:b/>
          <w:sz w:val="32"/>
          <w:szCs w:val="32"/>
        </w:rPr>
        <w:t xml:space="preserve"> 1935</w:t>
      </w:r>
    </w:p>
    <w:p w:rsidR="00F42CE8" w:rsidRPr="007C2BD8" w:rsidRDefault="00F42CE8" w:rsidP="008B6301">
      <w:pPr>
        <w:jc w:val="center"/>
      </w:pPr>
      <w:r w:rsidRPr="007C2BD8">
        <w:drawing>
          <wp:inline distT="0" distB="0" distL="0" distR="0">
            <wp:extent cx="3686175" cy="2762250"/>
            <wp:effectExtent l="0" t="0" r="9525" b="0"/>
            <wp:docPr id="3" name="Picture 3" descr="http://www.encyclopediaofalabama.org/images/m-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cyclopediaofalabama.org/images/m-2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rsidR="00F42CE8" w:rsidRPr="007C2BD8" w:rsidRDefault="00F42CE8" w:rsidP="008B6301">
      <w:pPr>
        <w:jc w:val="center"/>
      </w:pPr>
      <w:r w:rsidRPr="007C2BD8">
        <w:drawing>
          <wp:inline distT="0" distB="0" distL="0" distR="0">
            <wp:extent cx="2476500" cy="3714750"/>
            <wp:effectExtent l="0" t="0" r="0" b="0"/>
            <wp:docPr id="4" name="Picture 4" descr="https://upload.wikimedia.org/wikipedia/commons/e/e8/NYA_Poster_Illinois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8/NYA_Poster_Illinois_19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3714750"/>
                    </a:xfrm>
                    <a:prstGeom prst="rect">
                      <a:avLst/>
                    </a:prstGeom>
                    <a:noFill/>
                    <a:ln>
                      <a:noFill/>
                    </a:ln>
                  </pic:spPr>
                </pic:pic>
              </a:graphicData>
            </a:graphic>
          </wp:inline>
        </w:drawing>
      </w:r>
    </w:p>
    <w:p w:rsidR="00DA7B30" w:rsidRDefault="00DA7B30" w:rsidP="005F2580">
      <w:pPr>
        <w:ind w:firstLine="720"/>
      </w:pPr>
      <w:r w:rsidRPr="007C2BD8">
        <w:t>The National Youth Administration (NYA) was created specifically to provide education, jobs, counseling, and recreation for young people. The NYA provided student aid to high school, college, and graduate students. In exchange, students worked part-time positions at their schools. For graduates unable to find jobs, or youth who dropped out of school, the NYA provided part-time jobs, such as working on highways, parks, and the grounds of public buildings.</w:t>
      </w:r>
    </w:p>
    <w:p w:rsidR="005F2580" w:rsidRDefault="005F2580" w:rsidP="005F2580">
      <w:pPr>
        <w:autoSpaceDE w:val="0"/>
        <w:autoSpaceDN w:val="0"/>
        <w:adjustRightInd w:val="0"/>
        <w:spacing w:after="0" w:line="240" w:lineRule="auto"/>
        <w:jc w:val="center"/>
        <w:rPr>
          <w:rFonts w:ascii="Arial-BoldMT" w:hAnsi="Arial-BoldMT" w:cs="Arial-BoldMT"/>
          <w:b/>
          <w:bCs/>
          <w:sz w:val="32"/>
          <w:szCs w:val="32"/>
        </w:rPr>
      </w:pPr>
      <w:r>
        <w:rPr>
          <w:rFonts w:ascii="Arial-BoldMT" w:hAnsi="Arial-BoldMT" w:cs="Arial-BoldMT"/>
          <w:b/>
          <w:bCs/>
          <w:sz w:val="32"/>
          <w:szCs w:val="32"/>
        </w:rPr>
        <w:lastRenderedPageBreak/>
        <w:t>New Deal Public Programs</w:t>
      </w:r>
    </w:p>
    <w:p w:rsidR="005F2580" w:rsidRDefault="005F2580" w:rsidP="005F2580">
      <w:pPr>
        <w:autoSpaceDE w:val="0"/>
        <w:autoSpaceDN w:val="0"/>
        <w:adjustRightInd w:val="0"/>
        <w:spacing w:after="0" w:line="240" w:lineRule="auto"/>
        <w:rPr>
          <w:rFonts w:ascii="ArialMT" w:hAnsi="ArialMT" w:cs="ArialMT"/>
          <w:sz w:val="24"/>
          <w:szCs w:val="24"/>
        </w:rPr>
      </w:pPr>
      <w:r>
        <w:rPr>
          <w:rFonts w:ascii="Arial-BoldMT" w:hAnsi="Arial-BoldMT" w:cs="Arial-BoldMT"/>
          <w:b/>
          <w:bCs/>
          <w:sz w:val="24"/>
          <w:szCs w:val="24"/>
        </w:rPr>
        <w:t xml:space="preserve">Directions: </w:t>
      </w:r>
      <w:r>
        <w:rPr>
          <w:rFonts w:ascii="ArialMT" w:hAnsi="ArialMT" w:cs="ArialMT"/>
          <w:sz w:val="24"/>
          <w:szCs w:val="24"/>
        </w:rPr>
        <w:t>Read and review your assigned program with</w:t>
      </w:r>
      <w:r>
        <w:rPr>
          <w:rFonts w:ascii="ArialMT" w:hAnsi="ArialMT" w:cs="ArialMT"/>
          <w:sz w:val="24"/>
          <w:szCs w:val="24"/>
        </w:rPr>
        <w:t xml:space="preserve"> your group members. Answer the </w:t>
      </w:r>
      <w:r>
        <w:rPr>
          <w:rFonts w:ascii="ArialMT" w:hAnsi="ArialMT" w:cs="ArialMT"/>
          <w:sz w:val="24"/>
          <w:szCs w:val="24"/>
        </w:rPr>
        <w:t>following questions in complete sentences.</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New Deal Program Name: ________________________</w:t>
      </w:r>
    </w:p>
    <w:p w:rsidR="005F2580" w:rsidRDefault="005F2580" w:rsidP="005F2580">
      <w:pPr>
        <w:autoSpaceDE w:val="0"/>
        <w:autoSpaceDN w:val="0"/>
        <w:adjustRightInd w:val="0"/>
        <w:spacing w:after="0" w:line="240" w:lineRule="auto"/>
        <w:rPr>
          <w:rFonts w:ascii="Arial-BoldMT" w:hAnsi="Arial-BoldMT" w:cs="Arial-BoldMT"/>
          <w:b/>
          <w:bCs/>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Who wa</w:t>
      </w:r>
      <w:r w:rsidRPr="005F2580">
        <w:rPr>
          <w:rFonts w:ascii="ArialMT" w:hAnsi="ArialMT" w:cs="ArialMT"/>
          <w:sz w:val="24"/>
          <w:szCs w:val="24"/>
        </w:rPr>
        <w:t>s the program intended to help?</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P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What was this program intended to do?</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P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Does this program fall under the Relief, Recovery, or Reform Program of Roosevelt’s New</w:t>
      </w:r>
      <w:r>
        <w:rPr>
          <w:rFonts w:ascii="ArialMT" w:hAnsi="ArialMT" w:cs="ArialMT"/>
          <w:sz w:val="24"/>
          <w:szCs w:val="24"/>
        </w:rPr>
        <w:t xml:space="preserve"> </w:t>
      </w:r>
      <w:r w:rsidRPr="005F2580">
        <w:rPr>
          <w:rFonts w:ascii="ArialMT" w:hAnsi="ArialMT" w:cs="ArialMT"/>
          <w:sz w:val="24"/>
          <w:szCs w:val="24"/>
        </w:rPr>
        <w:t>Deal? Explain.</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P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How successful do you believe this program was at relieving the economic crisis?</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P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How does this program add to your understanding of the Great Depression?</w:t>
      </w: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autoSpaceDE w:val="0"/>
        <w:autoSpaceDN w:val="0"/>
        <w:adjustRightInd w:val="0"/>
        <w:spacing w:after="0" w:line="240" w:lineRule="auto"/>
        <w:rPr>
          <w:rFonts w:ascii="ArialMT" w:hAnsi="ArialMT" w:cs="ArialMT"/>
          <w:sz w:val="24"/>
          <w:szCs w:val="24"/>
        </w:rPr>
      </w:pPr>
    </w:p>
    <w:p w:rsidR="005F2580" w:rsidRPr="005F2580" w:rsidRDefault="005F2580" w:rsidP="005F2580">
      <w:pPr>
        <w:autoSpaceDE w:val="0"/>
        <w:autoSpaceDN w:val="0"/>
        <w:adjustRightInd w:val="0"/>
        <w:spacing w:after="0" w:line="240" w:lineRule="auto"/>
        <w:rPr>
          <w:rFonts w:ascii="ArialMT" w:hAnsi="ArialMT" w:cs="ArialMT"/>
          <w:sz w:val="24"/>
          <w:szCs w:val="24"/>
        </w:rPr>
      </w:pPr>
    </w:p>
    <w:p w:rsidR="005F2580" w:rsidRDefault="005F2580" w:rsidP="005F2580">
      <w:pPr>
        <w:pStyle w:val="ListParagraph"/>
        <w:numPr>
          <w:ilvl w:val="0"/>
          <w:numId w:val="2"/>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Do you think it still exists today? Should it?</w:t>
      </w:r>
    </w:p>
    <w:p w:rsidR="005F2580" w:rsidRDefault="005F2580" w:rsidP="005F2580">
      <w:pPr>
        <w:autoSpaceDE w:val="0"/>
        <w:autoSpaceDN w:val="0"/>
        <w:adjustRightInd w:val="0"/>
        <w:spacing w:after="0" w:line="240" w:lineRule="auto"/>
        <w:jc w:val="center"/>
        <w:rPr>
          <w:rFonts w:ascii="Arial-BoldMT" w:hAnsi="Arial-BoldMT" w:cs="Arial-BoldMT"/>
          <w:b/>
          <w:bCs/>
          <w:sz w:val="28"/>
          <w:szCs w:val="28"/>
        </w:rPr>
      </w:pPr>
      <w:r w:rsidRPr="005F2580">
        <w:rPr>
          <w:rFonts w:ascii="Arial-BoldMT" w:hAnsi="Arial-BoldMT" w:cs="Arial-BoldMT"/>
          <w:b/>
          <w:bCs/>
          <w:sz w:val="28"/>
          <w:szCs w:val="28"/>
        </w:rPr>
        <w:lastRenderedPageBreak/>
        <w:t>New Deal Remedies</w:t>
      </w:r>
    </w:p>
    <w:p w:rsidR="005F2580" w:rsidRPr="005F2580" w:rsidRDefault="005F2580" w:rsidP="005F2580">
      <w:pPr>
        <w:autoSpaceDE w:val="0"/>
        <w:autoSpaceDN w:val="0"/>
        <w:adjustRightInd w:val="0"/>
        <w:spacing w:after="0" w:line="240" w:lineRule="auto"/>
        <w:jc w:val="center"/>
        <w:rPr>
          <w:rFonts w:ascii="ArialMT" w:hAnsi="ArialMT" w:cs="ArialMT"/>
          <w:sz w:val="24"/>
          <w:szCs w:val="24"/>
        </w:rPr>
      </w:pPr>
      <w:r>
        <w:rPr>
          <w:noProof/>
        </w:rPr>
        <w:drawing>
          <wp:inline distT="0" distB="0" distL="0" distR="0">
            <wp:extent cx="4933950" cy="4375026"/>
            <wp:effectExtent l="0" t="0" r="0" b="6985"/>
            <wp:docPr id="17" name="Picture 17" descr="http://media.gettyimages.com/photos/president-franklin-delano-roosevelt-seen-as-dr-new-deal-trying-for-picture-id266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gettyimages.com/photos/president-franklin-delano-roosevelt-seen-as-dr-new-deal-trying-for-picture-id2669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210" cy="4380577"/>
                    </a:xfrm>
                    <a:prstGeom prst="rect">
                      <a:avLst/>
                    </a:prstGeom>
                    <a:noFill/>
                    <a:ln>
                      <a:noFill/>
                    </a:ln>
                  </pic:spPr>
                </pic:pic>
              </a:graphicData>
            </a:graphic>
          </wp:inline>
        </w:drawing>
      </w:r>
    </w:p>
    <w:p w:rsidR="008F79A7" w:rsidRDefault="008F79A7" w:rsidP="008F79A7">
      <w:pPr>
        <w:autoSpaceDE w:val="0"/>
        <w:autoSpaceDN w:val="0"/>
        <w:adjustRightInd w:val="0"/>
        <w:spacing w:after="0" w:line="240" w:lineRule="auto"/>
        <w:rPr>
          <w:rFonts w:ascii="ArialMT" w:hAnsi="ArialMT" w:cs="ArialMT"/>
          <w:sz w:val="24"/>
          <w:szCs w:val="24"/>
        </w:rPr>
      </w:pPr>
    </w:p>
    <w:p w:rsidR="005F2580" w:rsidRDefault="005F2580" w:rsidP="008F79A7">
      <w:pPr>
        <w:autoSpaceDE w:val="0"/>
        <w:autoSpaceDN w:val="0"/>
        <w:adjustRightInd w:val="0"/>
        <w:spacing w:after="0" w:line="240" w:lineRule="auto"/>
        <w:rPr>
          <w:rFonts w:ascii="ArialMT" w:hAnsi="ArialMT" w:cs="ArialMT"/>
          <w:sz w:val="24"/>
          <w:szCs w:val="24"/>
        </w:rPr>
      </w:pPr>
      <w:bookmarkStart w:id="0" w:name="_GoBack"/>
      <w:bookmarkEnd w:id="0"/>
      <w:r w:rsidRPr="008F79A7">
        <w:rPr>
          <w:rFonts w:ascii="ArialMT" w:hAnsi="ArialMT" w:cs="ArialMT"/>
          <w:sz w:val="24"/>
          <w:szCs w:val="24"/>
        </w:rPr>
        <w:t>Answer the following questions in complete sentences.</w:t>
      </w:r>
    </w:p>
    <w:p w:rsidR="008F79A7" w:rsidRPr="008F79A7" w:rsidRDefault="008F79A7" w:rsidP="008F79A7">
      <w:pPr>
        <w:autoSpaceDE w:val="0"/>
        <w:autoSpaceDN w:val="0"/>
        <w:adjustRightInd w:val="0"/>
        <w:spacing w:after="0" w:line="240" w:lineRule="auto"/>
        <w:rPr>
          <w:rFonts w:ascii="ArialMT" w:hAnsi="ArialMT" w:cs="ArialMT"/>
          <w:sz w:val="24"/>
          <w:szCs w:val="24"/>
        </w:rPr>
      </w:pPr>
    </w:p>
    <w:p w:rsidR="005F2580" w:rsidRDefault="005F2580" w:rsidP="008F79A7">
      <w:pPr>
        <w:pStyle w:val="ListParagraph"/>
        <w:numPr>
          <w:ilvl w:val="0"/>
          <w:numId w:val="3"/>
        </w:numPr>
        <w:autoSpaceDE w:val="0"/>
        <w:autoSpaceDN w:val="0"/>
        <w:adjustRightInd w:val="0"/>
        <w:spacing w:after="0" w:line="240" w:lineRule="auto"/>
        <w:ind w:left="360"/>
        <w:rPr>
          <w:rFonts w:ascii="ArialMT" w:hAnsi="ArialMT" w:cs="ArialMT"/>
          <w:sz w:val="24"/>
          <w:szCs w:val="24"/>
        </w:rPr>
      </w:pPr>
      <w:r w:rsidRPr="008F79A7">
        <w:rPr>
          <w:rFonts w:ascii="ArialMT" w:hAnsi="ArialMT" w:cs="ArialMT"/>
          <w:sz w:val="24"/>
          <w:szCs w:val="24"/>
        </w:rPr>
        <w:t>Who are the three people depicted in this cartoon? How do you know who they are?</w:t>
      </w:r>
    </w:p>
    <w:p w:rsidR="008F79A7" w:rsidRDefault="008F79A7" w:rsidP="008F79A7">
      <w:pPr>
        <w:autoSpaceDE w:val="0"/>
        <w:autoSpaceDN w:val="0"/>
        <w:adjustRightInd w:val="0"/>
        <w:spacing w:after="0" w:line="240" w:lineRule="auto"/>
        <w:rPr>
          <w:rFonts w:ascii="ArialMT" w:hAnsi="ArialMT" w:cs="ArialMT"/>
          <w:sz w:val="24"/>
          <w:szCs w:val="24"/>
        </w:rPr>
      </w:pPr>
    </w:p>
    <w:p w:rsidR="008F79A7" w:rsidRDefault="008F79A7" w:rsidP="008F79A7">
      <w:pPr>
        <w:autoSpaceDE w:val="0"/>
        <w:autoSpaceDN w:val="0"/>
        <w:adjustRightInd w:val="0"/>
        <w:spacing w:after="0" w:line="240" w:lineRule="auto"/>
        <w:rPr>
          <w:rFonts w:ascii="ArialMT" w:hAnsi="ArialMT" w:cs="ArialMT"/>
          <w:sz w:val="24"/>
          <w:szCs w:val="24"/>
        </w:rPr>
      </w:pPr>
    </w:p>
    <w:p w:rsidR="008F79A7" w:rsidRPr="008F79A7" w:rsidRDefault="008F79A7" w:rsidP="008F79A7">
      <w:pPr>
        <w:autoSpaceDE w:val="0"/>
        <w:autoSpaceDN w:val="0"/>
        <w:adjustRightInd w:val="0"/>
        <w:spacing w:after="0" w:line="240" w:lineRule="auto"/>
        <w:rPr>
          <w:rFonts w:ascii="ArialMT" w:hAnsi="ArialMT" w:cs="ArialMT"/>
          <w:sz w:val="24"/>
          <w:szCs w:val="24"/>
        </w:rPr>
      </w:pPr>
    </w:p>
    <w:p w:rsidR="005F2580" w:rsidRDefault="005F2580" w:rsidP="008F79A7">
      <w:pPr>
        <w:pStyle w:val="ListParagraph"/>
        <w:numPr>
          <w:ilvl w:val="0"/>
          <w:numId w:val="3"/>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What do some of the abbreviations stand for? Name two.</w:t>
      </w:r>
    </w:p>
    <w:p w:rsidR="008F79A7" w:rsidRDefault="008F79A7" w:rsidP="008F79A7">
      <w:pPr>
        <w:autoSpaceDE w:val="0"/>
        <w:autoSpaceDN w:val="0"/>
        <w:adjustRightInd w:val="0"/>
        <w:spacing w:after="0" w:line="240" w:lineRule="auto"/>
        <w:rPr>
          <w:rFonts w:ascii="ArialMT" w:hAnsi="ArialMT" w:cs="ArialMT"/>
          <w:sz w:val="24"/>
          <w:szCs w:val="24"/>
        </w:rPr>
      </w:pPr>
    </w:p>
    <w:p w:rsidR="008F79A7" w:rsidRDefault="008F79A7" w:rsidP="008F79A7">
      <w:pPr>
        <w:autoSpaceDE w:val="0"/>
        <w:autoSpaceDN w:val="0"/>
        <w:adjustRightInd w:val="0"/>
        <w:spacing w:after="0" w:line="240" w:lineRule="auto"/>
        <w:rPr>
          <w:rFonts w:ascii="ArialMT" w:hAnsi="ArialMT" w:cs="ArialMT"/>
          <w:sz w:val="24"/>
          <w:szCs w:val="24"/>
        </w:rPr>
      </w:pPr>
    </w:p>
    <w:p w:rsidR="008F79A7" w:rsidRPr="008F79A7" w:rsidRDefault="008F79A7" w:rsidP="008F79A7">
      <w:pPr>
        <w:autoSpaceDE w:val="0"/>
        <w:autoSpaceDN w:val="0"/>
        <w:adjustRightInd w:val="0"/>
        <w:spacing w:after="0" w:line="240" w:lineRule="auto"/>
        <w:rPr>
          <w:rFonts w:ascii="ArialMT" w:hAnsi="ArialMT" w:cs="ArialMT"/>
          <w:sz w:val="24"/>
          <w:szCs w:val="24"/>
        </w:rPr>
      </w:pPr>
    </w:p>
    <w:p w:rsidR="005F2580" w:rsidRDefault="005F2580" w:rsidP="008F79A7">
      <w:pPr>
        <w:pStyle w:val="ListParagraph"/>
        <w:numPr>
          <w:ilvl w:val="0"/>
          <w:numId w:val="3"/>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What is ironic about the “New Deal Remedies” bag?</w:t>
      </w:r>
    </w:p>
    <w:p w:rsidR="008F79A7" w:rsidRDefault="008F79A7" w:rsidP="008F79A7">
      <w:pPr>
        <w:autoSpaceDE w:val="0"/>
        <w:autoSpaceDN w:val="0"/>
        <w:adjustRightInd w:val="0"/>
        <w:spacing w:after="0" w:line="240" w:lineRule="auto"/>
        <w:rPr>
          <w:rFonts w:ascii="ArialMT" w:hAnsi="ArialMT" w:cs="ArialMT"/>
          <w:sz w:val="24"/>
          <w:szCs w:val="24"/>
        </w:rPr>
      </w:pPr>
    </w:p>
    <w:p w:rsidR="008F79A7" w:rsidRDefault="008F79A7" w:rsidP="008F79A7">
      <w:pPr>
        <w:autoSpaceDE w:val="0"/>
        <w:autoSpaceDN w:val="0"/>
        <w:adjustRightInd w:val="0"/>
        <w:spacing w:after="0" w:line="240" w:lineRule="auto"/>
        <w:rPr>
          <w:rFonts w:ascii="ArialMT" w:hAnsi="ArialMT" w:cs="ArialMT"/>
          <w:sz w:val="24"/>
          <w:szCs w:val="24"/>
        </w:rPr>
      </w:pPr>
    </w:p>
    <w:p w:rsidR="008F79A7" w:rsidRPr="008F79A7" w:rsidRDefault="008F79A7" w:rsidP="008F79A7">
      <w:pPr>
        <w:autoSpaceDE w:val="0"/>
        <w:autoSpaceDN w:val="0"/>
        <w:adjustRightInd w:val="0"/>
        <w:spacing w:after="0" w:line="240" w:lineRule="auto"/>
        <w:rPr>
          <w:rFonts w:ascii="ArialMT" w:hAnsi="ArialMT" w:cs="ArialMT"/>
          <w:sz w:val="24"/>
          <w:szCs w:val="24"/>
        </w:rPr>
      </w:pPr>
    </w:p>
    <w:p w:rsidR="005F2580" w:rsidRDefault="005F2580" w:rsidP="008F79A7">
      <w:pPr>
        <w:pStyle w:val="ListParagraph"/>
        <w:numPr>
          <w:ilvl w:val="0"/>
          <w:numId w:val="3"/>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How is Roosevelt depicted by the illustrator?</w:t>
      </w:r>
    </w:p>
    <w:p w:rsidR="008F79A7" w:rsidRDefault="008F79A7" w:rsidP="008F79A7">
      <w:pPr>
        <w:autoSpaceDE w:val="0"/>
        <w:autoSpaceDN w:val="0"/>
        <w:adjustRightInd w:val="0"/>
        <w:spacing w:after="0" w:line="240" w:lineRule="auto"/>
        <w:rPr>
          <w:rFonts w:ascii="ArialMT" w:hAnsi="ArialMT" w:cs="ArialMT"/>
          <w:sz w:val="24"/>
          <w:szCs w:val="24"/>
        </w:rPr>
      </w:pPr>
    </w:p>
    <w:p w:rsidR="008F79A7" w:rsidRDefault="008F79A7" w:rsidP="008F79A7">
      <w:pPr>
        <w:autoSpaceDE w:val="0"/>
        <w:autoSpaceDN w:val="0"/>
        <w:adjustRightInd w:val="0"/>
        <w:spacing w:after="0" w:line="240" w:lineRule="auto"/>
        <w:rPr>
          <w:rFonts w:ascii="ArialMT" w:hAnsi="ArialMT" w:cs="ArialMT"/>
          <w:sz w:val="24"/>
          <w:szCs w:val="24"/>
        </w:rPr>
      </w:pPr>
    </w:p>
    <w:p w:rsidR="008F79A7" w:rsidRPr="008F79A7" w:rsidRDefault="008F79A7" w:rsidP="008F79A7">
      <w:pPr>
        <w:autoSpaceDE w:val="0"/>
        <w:autoSpaceDN w:val="0"/>
        <w:adjustRightInd w:val="0"/>
        <w:spacing w:after="0" w:line="240" w:lineRule="auto"/>
        <w:rPr>
          <w:rFonts w:ascii="ArialMT" w:hAnsi="ArialMT" w:cs="ArialMT"/>
          <w:sz w:val="24"/>
          <w:szCs w:val="24"/>
        </w:rPr>
      </w:pPr>
    </w:p>
    <w:p w:rsidR="005F2580" w:rsidRPr="005F2580" w:rsidRDefault="005F2580" w:rsidP="008F79A7">
      <w:pPr>
        <w:pStyle w:val="ListParagraph"/>
        <w:numPr>
          <w:ilvl w:val="0"/>
          <w:numId w:val="3"/>
        </w:numPr>
        <w:autoSpaceDE w:val="0"/>
        <w:autoSpaceDN w:val="0"/>
        <w:adjustRightInd w:val="0"/>
        <w:spacing w:after="0" w:line="240" w:lineRule="auto"/>
        <w:ind w:left="360"/>
        <w:rPr>
          <w:rFonts w:ascii="ArialMT" w:hAnsi="ArialMT" w:cs="ArialMT"/>
          <w:sz w:val="24"/>
          <w:szCs w:val="24"/>
        </w:rPr>
      </w:pPr>
      <w:r w:rsidRPr="005F2580">
        <w:rPr>
          <w:rFonts w:ascii="ArialMT" w:hAnsi="ArialMT" w:cs="ArialMT"/>
          <w:sz w:val="24"/>
          <w:szCs w:val="24"/>
        </w:rPr>
        <w:t>Do you think this cartoon is optimistic or pessimistic of the “New Deal” Programs?</w:t>
      </w:r>
    </w:p>
    <w:sectPr w:rsidR="005F2580" w:rsidRPr="005F2580" w:rsidSect="00F42C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C1B56"/>
    <w:multiLevelType w:val="hybridMultilevel"/>
    <w:tmpl w:val="2ADC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34487E"/>
    <w:multiLevelType w:val="hybridMultilevel"/>
    <w:tmpl w:val="B296D078"/>
    <w:lvl w:ilvl="0" w:tplc="97F64E56">
      <w:start w:val="1"/>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850811"/>
    <w:multiLevelType w:val="hybridMultilevel"/>
    <w:tmpl w:val="C9AE8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E8"/>
    <w:rsid w:val="000B6AC9"/>
    <w:rsid w:val="005F2580"/>
    <w:rsid w:val="007C2BD8"/>
    <w:rsid w:val="008B6301"/>
    <w:rsid w:val="008F79A7"/>
    <w:rsid w:val="00D13713"/>
    <w:rsid w:val="00DA7B30"/>
    <w:rsid w:val="00F42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6F16CF-05F3-43EB-8B58-8C71E82D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B30"/>
    <w:rPr>
      <w:rFonts w:ascii="Segoe UI" w:hAnsi="Segoe UI" w:cs="Segoe UI"/>
      <w:sz w:val="18"/>
      <w:szCs w:val="18"/>
    </w:rPr>
  </w:style>
  <w:style w:type="paragraph" w:styleId="ListParagraph">
    <w:name w:val="List Paragraph"/>
    <w:basedOn w:val="Normal"/>
    <w:uiPriority w:val="34"/>
    <w:qFormat/>
    <w:rsid w:val="007C2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Bellwood, Aaron T.</dc:creator>
  <cp:keywords/>
  <dc:description/>
  <cp:lastModifiedBy>Bellwood, Aaron T.</cp:lastModifiedBy>
  <cp:revision>2</cp:revision>
  <cp:lastPrinted>2016-01-12T11:29:00Z</cp:lastPrinted>
  <dcterms:created xsi:type="dcterms:W3CDTF">2016-01-12T14:50:00Z</dcterms:created>
  <dcterms:modified xsi:type="dcterms:W3CDTF">2016-01-12T14:50:00Z</dcterms:modified>
</cp:coreProperties>
</file>