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61" w:type="pct"/>
        <w:jc w:val="center"/>
        <w:tblCellSpacing w:w="0" w:type="dxa"/>
        <w:tblCellMar>
          <w:left w:w="0" w:type="dxa"/>
          <w:right w:w="0" w:type="dxa"/>
        </w:tblCellMar>
        <w:tblLook w:val="0000" w:firstRow="0" w:lastRow="0" w:firstColumn="0" w:lastColumn="0" w:noHBand="0" w:noVBand="0"/>
      </w:tblPr>
      <w:tblGrid>
        <w:gridCol w:w="3985"/>
        <w:gridCol w:w="5003"/>
      </w:tblGrid>
      <w:tr w:rsidR="008732B6" w14:paraId="2C74F792" w14:textId="77777777" w:rsidTr="008D1EA0">
        <w:trPr>
          <w:trHeight w:val="951"/>
          <w:tblCellSpacing w:w="0" w:type="dxa"/>
          <w:jc w:val="center"/>
        </w:trPr>
        <w:tc>
          <w:tcPr>
            <w:tcW w:w="2217" w:type="pct"/>
            <w:tcBorders>
              <w:top w:val="nil"/>
              <w:left w:val="nil"/>
              <w:bottom w:val="nil"/>
              <w:right w:val="nil"/>
            </w:tcBorders>
            <w:vAlign w:val="center"/>
          </w:tcPr>
          <w:p w14:paraId="2B985215" w14:textId="77777777" w:rsidR="008732B6" w:rsidRDefault="008D1EA0" w:rsidP="008D1EA0">
            <w:pPr>
              <w:pStyle w:val="NormalWeb"/>
            </w:pPr>
            <w:r>
              <w:rPr>
                <w:noProof/>
                <w:color w:val="000000"/>
                <w:w w:val="1"/>
                <w:sz w:val="2"/>
                <w:szCs w:val="2"/>
                <w:shd w:val="clear" w:color="auto" w:fill="000000"/>
              </w:rPr>
              <w:drawing>
                <wp:inline distT="0" distB="0" distL="0" distR="0" wp14:anchorId="1151F979" wp14:editId="10DC54A1">
                  <wp:extent cx="701040" cy="7010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492" cy="701492"/>
                          </a:xfrm>
                          <a:prstGeom prst="rect">
                            <a:avLst/>
                          </a:prstGeom>
                          <a:noFill/>
                          <a:ln>
                            <a:noFill/>
                          </a:ln>
                        </pic:spPr>
                      </pic:pic>
                    </a:graphicData>
                  </a:graphic>
                </wp:inline>
              </w:drawing>
            </w:r>
            <w:r w:rsidR="008732B6">
              <w:rPr>
                <w:snapToGrid w:val="0"/>
                <w:color w:val="000000"/>
                <w:w w:val="1"/>
                <w:sz w:val="2"/>
                <w:szCs w:val="2"/>
                <w:shd w:val="clear" w:color="auto" w:fill="000000"/>
              </w:rPr>
              <w:t>3</w:t>
            </w:r>
          </w:p>
        </w:tc>
        <w:tc>
          <w:tcPr>
            <w:tcW w:w="2783" w:type="pct"/>
            <w:tcBorders>
              <w:top w:val="nil"/>
              <w:left w:val="nil"/>
              <w:bottom w:val="nil"/>
              <w:right w:val="nil"/>
            </w:tcBorders>
            <w:vAlign w:val="center"/>
          </w:tcPr>
          <w:p w14:paraId="0D91C666" w14:textId="77777777" w:rsidR="008732B6" w:rsidRDefault="00704C4D" w:rsidP="00B22CA8">
            <w:pPr>
              <w:pStyle w:val="NormalWeb"/>
              <w:jc w:val="center"/>
            </w:pPr>
            <w:r>
              <w:rPr>
                <w:rFonts w:ascii="Verdana" w:hAnsi="Verdana" w:cs="Verdana"/>
                <w:b/>
                <w:bCs/>
                <w:sz w:val="20"/>
                <w:szCs w:val="20"/>
              </w:rPr>
              <w:t>Welcome to A.P. U.S. History!</w:t>
            </w:r>
            <w:r w:rsidR="008732B6">
              <w:rPr>
                <w:rFonts w:ascii="Verdana" w:hAnsi="Verdana" w:cs="Verdana"/>
                <w:sz w:val="20"/>
                <w:szCs w:val="20"/>
              </w:rPr>
              <w:br/>
            </w:r>
            <w:r w:rsidR="008732B6">
              <w:rPr>
                <w:rFonts w:ascii="Verdana" w:hAnsi="Verdana" w:cs="Verdana"/>
                <w:sz w:val="20"/>
                <w:szCs w:val="20"/>
              </w:rPr>
              <w:br/>
            </w:r>
            <w:r w:rsidR="008732B6">
              <w:rPr>
                <w:rFonts w:ascii="Verdana" w:hAnsi="Verdana" w:cs="Verdana"/>
                <w:sz w:val="20"/>
                <w:szCs w:val="20"/>
              </w:rPr>
              <w:br/>
            </w:r>
            <w:r w:rsidR="00B22CA8">
              <w:rPr>
                <w:rFonts w:ascii="Verdana" w:hAnsi="Verdana" w:cs="Verdana"/>
                <w:b/>
                <w:bCs/>
                <w:sz w:val="20"/>
                <w:szCs w:val="20"/>
              </w:rPr>
              <w:t xml:space="preserve">Mrs. Katelyn </w:t>
            </w:r>
            <w:proofErr w:type="spellStart"/>
            <w:r w:rsidR="00B22CA8">
              <w:rPr>
                <w:rFonts w:ascii="Verdana" w:hAnsi="Verdana" w:cs="Verdana"/>
                <w:b/>
                <w:bCs/>
                <w:sz w:val="20"/>
                <w:szCs w:val="20"/>
              </w:rPr>
              <w:t>Nykiel</w:t>
            </w:r>
            <w:proofErr w:type="spellEnd"/>
          </w:p>
        </w:tc>
      </w:tr>
    </w:tbl>
    <w:p w14:paraId="1E4A5E94" w14:textId="77777777" w:rsidR="008732B6" w:rsidRDefault="00B22CA8">
      <w:pPr>
        <w:jc w:val="center"/>
      </w:pPr>
      <w:r>
        <w:pict w14:anchorId="6FA75B68">
          <v:rect id="_x0000_i1025" style="width:.05pt;height:1.5pt" o:hralign="center" o:hrstd="t" o:hrnoshade="t" o:hr="t" fillcolor="#900" stroked="f"/>
        </w:pict>
      </w:r>
    </w:p>
    <w:p w14:paraId="261B12A2" w14:textId="77777777" w:rsidR="008732B6" w:rsidRPr="00704C4D" w:rsidRDefault="008732B6">
      <w:pPr>
        <w:pStyle w:val="NormalWeb"/>
        <w:rPr>
          <w:rFonts w:asciiTheme="minorHAnsi" w:hAnsiTheme="minorHAnsi"/>
          <w:i/>
          <w:iCs/>
          <w:sz w:val="20"/>
          <w:szCs w:val="20"/>
        </w:rPr>
      </w:pPr>
      <w:r w:rsidRPr="00704C4D">
        <w:rPr>
          <w:rFonts w:asciiTheme="minorHAnsi" w:hAnsiTheme="minorHAnsi" w:cs="Verdana"/>
          <w:b/>
          <w:bCs/>
          <w:sz w:val="20"/>
          <w:szCs w:val="20"/>
        </w:rPr>
        <w:t>CONTACT INFORMATION:</w:t>
      </w:r>
    </w:p>
    <w:p w14:paraId="77A69389" w14:textId="77777777" w:rsidR="008732B6" w:rsidRPr="00704C4D" w:rsidRDefault="00B22CA8">
      <w:pPr>
        <w:pStyle w:val="NormalWeb"/>
        <w:numPr>
          <w:ilvl w:val="0"/>
          <w:numId w:val="1"/>
        </w:numPr>
        <w:rPr>
          <w:rFonts w:asciiTheme="minorHAnsi" w:hAnsiTheme="minorHAnsi" w:cs="Verdana"/>
          <w:sz w:val="20"/>
          <w:szCs w:val="20"/>
        </w:rPr>
      </w:pPr>
      <w:r>
        <w:rPr>
          <w:rFonts w:asciiTheme="minorHAnsi" w:hAnsiTheme="minorHAnsi" w:cs="Verdana"/>
          <w:sz w:val="20"/>
          <w:szCs w:val="20"/>
        </w:rPr>
        <w:t xml:space="preserve">Mrs. Katelyn </w:t>
      </w:r>
      <w:proofErr w:type="spellStart"/>
      <w:r>
        <w:rPr>
          <w:rFonts w:asciiTheme="minorHAnsi" w:hAnsiTheme="minorHAnsi" w:cs="Verdana"/>
          <w:sz w:val="20"/>
          <w:szCs w:val="20"/>
        </w:rPr>
        <w:t>Nykiel</w:t>
      </w:r>
      <w:proofErr w:type="spellEnd"/>
    </w:p>
    <w:p w14:paraId="4C76E1EF" w14:textId="77777777" w:rsidR="008732B6" w:rsidRPr="00704C4D" w:rsidRDefault="008732B6">
      <w:pPr>
        <w:pStyle w:val="NormalWeb"/>
        <w:numPr>
          <w:ilvl w:val="0"/>
          <w:numId w:val="1"/>
        </w:numPr>
        <w:rPr>
          <w:rFonts w:asciiTheme="minorHAnsi" w:hAnsiTheme="minorHAnsi" w:cs="Verdana"/>
          <w:sz w:val="20"/>
          <w:szCs w:val="20"/>
        </w:rPr>
      </w:pPr>
      <w:r w:rsidRPr="00704C4D">
        <w:rPr>
          <w:rFonts w:asciiTheme="minorHAnsi" w:hAnsiTheme="minorHAnsi" w:cs="Verdana"/>
          <w:sz w:val="20"/>
          <w:szCs w:val="20"/>
        </w:rPr>
        <w:t xml:space="preserve">Phone:  </w:t>
      </w:r>
      <w:r w:rsidR="00B22CA8">
        <w:rPr>
          <w:rFonts w:asciiTheme="minorHAnsi" w:hAnsiTheme="minorHAnsi" w:cs="Verdana"/>
          <w:sz w:val="20"/>
          <w:szCs w:val="20"/>
        </w:rPr>
        <w:t>585-590-0477</w:t>
      </w:r>
    </w:p>
    <w:p w14:paraId="07C66EB6" w14:textId="77777777" w:rsidR="008207D5" w:rsidRPr="00704C4D" w:rsidRDefault="005E4436" w:rsidP="00293717">
      <w:pPr>
        <w:pStyle w:val="NormalWeb"/>
        <w:numPr>
          <w:ilvl w:val="0"/>
          <w:numId w:val="1"/>
        </w:numPr>
        <w:rPr>
          <w:rFonts w:asciiTheme="minorHAnsi" w:hAnsiTheme="minorHAnsi" w:cs="Verdana"/>
          <w:b/>
          <w:bCs/>
          <w:sz w:val="20"/>
          <w:szCs w:val="20"/>
        </w:rPr>
      </w:pPr>
      <w:r w:rsidRPr="00704C4D">
        <w:rPr>
          <w:rFonts w:asciiTheme="minorHAnsi" w:hAnsiTheme="minorHAnsi" w:cs="Verdana"/>
          <w:sz w:val="20"/>
          <w:szCs w:val="20"/>
        </w:rPr>
        <w:t>Available for helping students</w:t>
      </w:r>
      <w:r w:rsidR="008732B6" w:rsidRPr="00704C4D">
        <w:rPr>
          <w:rFonts w:asciiTheme="minorHAnsi" w:hAnsiTheme="minorHAnsi" w:cs="Verdana"/>
          <w:sz w:val="20"/>
          <w:szCs w:val="20"/>
        </w:rPr>
        <w:t xml:space="preserve">:  </w:t>
      </w:r>
      <w:r w:rsidR="00230500" w:rsidRPr="00704C4D">
        <w:rPr>
          <w:rFonts w:asciiTheme="minorHAnsi" w:hAnsiTheme="minorHAnsi" w:cs="Verdana"/>
          <w:sz w:val="20"/>
          <w:szCs w:val="20"/>
        </w:rPr>
        <w:t>After School 2</w:t>
      </w:r>
      <w:r w:rsidR="00704C4D" w:rsidRPr="00704C4D">
        <w:rPr>
          <w:rFonts w:asciiTheme="minorHAnsi" w:hAnsiTheme="minorHAnsi" w:cs="Verdana"/>
          <w:sz w:val="20"/>
          <w:szCs w:val="20"/>
        </w:rPr>
        <w:t>:00</w:t>
      </w:r>
      <w:r w:rsidR="00230500" w:rsidRPr="00704C4D">
        <w:rPr>
          <w:rFonts w:asciiTheme="minorHAnsi" w:hAnsiTheme="minorHAnsi" w:cs="Verdana"/>
          <w:sz w:val="20"/>
          <w:szCs w:val="20"/>
        </w:rPr>
        <w:t>-3</w:t>
      </w:r>
      <w:r w:rsidR="00704C4D" w:rsidRPr="00704C4D">
        <w:rPr>
          <w:rFonts w:asciiTheme="minorHAnsi" w:hAnsiTheme="minorHAnsi" w:cs="Verdana"/>
          <w:sz w:val="20"/>
          <w:szCs w:val="20"/>
        </w:rPr>
        <w:t>:00</w:t>
      </w:r>
      <w:r w:rsidR="00230500" w:rsidRPr="00704C4D">
        <w:rPr>
          <w:rFonts w:asciiTheme="minorHAnsi" w:hAnsiTheme="minorHAnsi" w:cs="Verdana"/>
          <w:sz w:val="20"/>
          <w:szCs w:val="20"/>
        </w:rPr>
        <w:t xml:space="preserve"> with prior arrangement</w:t>
      </w:r>
    </w:p>
    <w:p w14:paraId="6291EA45" w14:textId="77777777" w:rsidR="00704C4D" w:rsidRPr="00704C4D" w:rsidRDefault="00704C4D" w:rsidP="001D5238">
      <w:pPr>
        <w:pStyle w:val="NormalWeb"/>
        <w:numPr>
          <w:ilvl w:val="0"/>
          <w:numId w:val="1"/>
        </w:numPr>
        <w:rPr>
          <w:rFonts w:asciiTheme="minorHAnsi" w:hAnsiTheme="minorHAnsi" w:cs="Verdana"/>
          <w:b/>
          <w:bCs/>
          <w:sz w:val="20"/>
          <w:szCs w:val="20"/>
        </w:rPr>
      </w:pPr>
      <w:r w:rsidRPr="00704C4D">
        <w:rPr>
          <w:rFonts w:asciiTheme="minorHAnsi" w:hAnsiTheme="minorHAnsi" w:cs="Verdana"/>
          <w:sz w:val="20"/>
          <w:szCs w:val="20"/>
        </w:rPr>
        <w:t xml:space="preserve">Class Website: </w:t>
      </w:r>
      <w:r w:rsidR="00B22CA8">
        <w:rPr>
          <w:rFonts w:asciiTheme="minorHAnsi" w:hAnsiTheme="minorHAnsi" w:cs="Verdana"/>
          <w:sz w:val="20"/>
          <w:szCs w:val="20"/>
        </w:rPr>
        <w:t>www.mrsnykiel.weebly.com</w:t>
      </w:r>
    </w:p>
    <w:p w14:paraId="12D55513" w14:textId="77777777" w:rsidR="008732B6" w:rsidRPr="00704C4D" w:rsidRDefault="008732B6" w:rsidP="008207D5">
      <w:pPr>
        <w:pStyle w:val="NormalWeb"/>
        <w:numPr>
          <w:ilvl w:val="0"/>
          <w:numId w:val="1"/>
        </w:numPr>
        <w:rPr>
          <w:rFonts w:asciiTheme="minorHAnsi" w:hAnsiTheme="minorHAnsi" w:cs="Verdana"/>
          <w:b/>
          <w:bCs/>
          <w:sz w:val="20"/>
          <w:szCs w:val="20"/>
        </w:rPr>
      </w:pPr>
      <w:proofErr w:type="gramStart"/>
      <w:r w:rsidRPr="00704C4D">
        <w:rPr>
          <w:rFonts w:asciiTheme="minorHAnsi" w:hAnsiTheme="minorHAnsi" w:cs="Verdana"/>
          <w:sz w:val="20"/>
          <w:szCs w:val="20"/>
        </w:rPr>
        <w:t>e</w:t>
      </w:r>
      <w:proofErr w:type="gramEnd"/>
      <w:r w:rsidRPr="00704C4D">
        <w:rPr>
          <w:rFonts w:asciiTheme="minorHAnsi" w:hAnsiTheme="minorHAnsi" w:cs="Verdana"/>
          <w:sz w:val="20"/>
          <w:szCs w:val="20"/>
        </w:rPr>
        <w:t xml:space="preserve">-mail: </w:t>
      </w:r>
      <w:hyperlink r:id="rId7" w:history="1">
        <w:r w:rsidR="00B22CA8">
          <w:rPr>
            <w:rStyle w:val="Hyperlink"/>
            <w:rFonts w:asciiTheme="minorHAnsi" w:hAnsiTheme="minorHAnsi" w:cs="Verdana"/>
            <w:sz w:val="20"/>
            <w:szCs w:val="20"/>
          </w:rPr>
          <w:t>katelyn.nykiel@polk-fl.net</w:t>
        </w:r>
      </w:hyperlink>
    </w:p>
    <w:p w14:paraId="1D2D84FC" w14:textId="77777777" w:rsidR="008732B6" w:rsidRPr="00704C4D" w:rsidRDefault="008732B6">
      <w:pPr>
        <w:pStyle w:val="NormalWeb"/>
        <w:rPr>
          <w:rFonts w:asciiTheme="minorHAnsi" w:hAnsiTheme="minorHAnsi" w:cs="Verdana"/>
          <w:b/>
          <w:bCs/>
          <w:sz w:val="20"/>
          <w:szCs w:val="20"/>
        </w:rPr>
      </w:pPr>
      <w:r w:rsidRPr="00704C4D">
        <w:rPr>
          <w:rFonts w:asciiTheme="minorHAnsi" w:hAnsiTheme="minorHAnsi" w:cs="Verdana"/>
          <w:b/>
          <w:bCs/>
          <w:sz w:val="20"/>
          <w:szCs w:val="20"/>
        </w:rPr>
        <w:t>PREREQUISITES TO THE COURSE:</w:t>
      </w:r>
    </w:p>
    <w:p w14:paraId="76536B2B" w14:textId="77777777" w:rsidR="008732B6" w:rsidRPr="00704C4D" w:rsidRDefault="008732B6">
      <w:pPr>
        <w:pStyle w:val="NormalWeb"/>
        <w:ind w:left="720"/>
        <w:rPr>
          <w:rFonts w:asciiTheme="minorHAnsi" w:hAnsiTheme="minorHAnsi" w:cs="Verdana"/>
          <w:sz w:val="20"/>
          <w:szCs w:val="20"/>
        </w:rPr>
      </w:pPr>
      <w:r w:rsidRPr="00704C4D">
        <w:rPr>
          <w:rFonts w:asciiTheme="minorHAnsi" w:hAnsiTheme="minorHAnsi" w:cs="Verdana"/>
          <w:sz w:val="20"/>
          <w:szCs w:val="20"/>
        </w:rPr>
        <w:t xml:space="preserve">Students should have successfully completed </w:t>
      </w:r>
      <w:r w:rsidR="00E56A95" w:rsidRPr="00704C4D">
        <w:rPr>
          <w:rFonts w:asciiTheme="minorHAnsi" w:hAnsiTheme="minorHAnsi" w:cs="Verdana"/>
          <w:sz w:val="20"/>
          <w:szCs w:val="20"/>
        </w:rPr>
        <w:t xml:space="preserve">AP </w:t>
      </w:r>
      <w:r w:rsidR="00843903" w:rsidRPr="00704C4D">
        <w:rPr>
          <w:rFonts w:asciiTheme="minorHAnsi" w:hAnsiTheme="minorHAnsi" w:cs="Verdana"/>
          <w:sz w:val="20"/>
          <w:szCs w:val="20"/>
        </w:rPr>
        <w:t xml:space="preserve">World </w:t>
      </w:r>
      <w:r w:rsidR="005A0F35">
        <w:rPr>
          <w:rFonts w:asciiTheme="minorHAnsi" w:hAnsiTheme="minorHAnsi" w:cs="Verdana"/>
          <w:sz w:val="20"/>
          <w:szCs w:val="20"/>
        </w:rPr>
        <w:t xml:space="preserve">History, </w:t>
      </w:r>
      <w:r w:rsidR="00E56A95" w:rsidRPr="00704C4D">
        <w:rPr>
          <w:rFonts w:asciiTheme="minorHAnsi" w:hAnsiTheme="minorHAnsi" w:cs="Verdana"/>
          <w:sz w:val="20"/>
          <w:szCs w:val="20"/>
        </w:rPr>
        <w:t>Honors American</w:t>
      </w:r>
      <w:r w:rsidR="00843903" w:rsidRPr="00704C4D">
        <w:rPr>
          <w:rFonts w:asciiTheme="minorHAnsi" w:hAnsiTheme="minorHAnsi" w:cs="Verdana"/>
          <w:sz w:val="20"/>
          <w:szCs w:val="20"/>
        </w:rPr>
        <w:t xml:space="preserve"> and/or World</w:t>
      </w:r>
      <w:r w:rsidR="00E56A95" w:rsidRPr="00704C4D">
        <w:rPr>
          <w:rFonts w:asciiTheme="minorHAnsi" w:hAnsiTheme="minorHAnsi" w:cs="Verdana"/>
          <w:sz w:val="20"/>
          <w:szCs w:val="20"/>
        </w:rPr>
        <w:t xml:space="preserve"> History</w:t>
      </w:r>
      <w:r w:rsidRPr="00704C4D">
        <w:rPr>
          <w:rFonts w:asciiTheme="minorHAnsi" w:hAnsiTheme="minorHAnsi" w:cs="Verdana"/>
          <w:sz w:val="20"/>
          <w:szCs w:val="20"/>
        </w:rPr>
        <w:t xml:space="preserve"> </w:t>
      </w:r>
      <w:r w:rsidR="00E56A95" w:rsidRPr="00704C4D">
        <w:rPr>
          <w:rFonts w:asciiTheme="minorHAnsi" w:hAnsiTheme="minorHAnsi" w:cs="Verdana"/>
          <w:sz w:val="20"/>
          <w:szCs w:val="20"/>
        </w:rPr>
        <w:t xml:space="preserve">or have a positive </w:t>
      </w:r>
      <w:r w:rsidRPr="00704C4D">
        <w:rPr>
          <w:rFonts w:asciiTheme="minorHAnsi" w:hAnsiTheme="minorHAnsi" w:cs="Verdana"/>
          <w:sz w:val="20"/>
          <w:szCs w:val="20"/>
        </w:rPr>
        <w:t xml:space="preserve">recommendation from </w:t>
      </w:r>
      <w:r w:rsidR="00E56A95" w:rsidRPr="00704C4D">
        <w:rPr>
          <w:rFonts w:asciiTheme="minorHAnsi" w:hAnsiTheme="minorHAnsi" w:cs="Verdana"/>
          <w:sz w:val="20"/>
          <w:szCs w:val="20"/>
        </w:rPr>
        <w:t>the previous Social Studies</w:t>
      </w:r>
      <w:r w:rsidRPr="00704C4D">
        <w:rPr>
          <w:rFonts w:asciiTheme="minorHAnsi" w:hAnsiTheme="minorHAnsi" w:cs="Verdana"/>
          <w:sz w:val="20"/>
          <w:szCs w:val="20"/>
        </w:rPr>
        <w:t xml:space="preserve"> teacher.  Students should possess the ability to read and understand written communication above the high school level.  Students must have good oral communication skills and a desire to learn and to be in an accelerated AP class for</w:t>
      </w:r>
      <w:r w:rsidR="0048551E" w:rsidRPr="00704C4D">
        <w:rPr>
          <w:rFonts w:asciiTheme="minorHAnsi" w:hAnsiTheme="minorHAnsi" w:cs="Verdana"/>
          <w:sz w:val="20"/>
          <w:szCs w:val="20"/>
        </w:rPr>
        <w:t xml:space="preserve"> U.S.</w:t>
      </w:r>
      <w:r w:rsidR="00843903" w:rsidRPr="00704C4D">
        <w:rPr>
          <w:rFonts w:asciiTheme="minorHAnsi" w:hAnsiTheme="minorHAnsi" w:cs="Verdana"/>
          <w:sz w:val="20"/>
          <w:szCs w:val="20"/>
        </w:rPr>
        <w:t xml:space="preserve"> History.  Keys to doing we</w:t>
      </w:r>
      <w:r w:rsidRPr="00704C4D">
        <w:rPr>
          <w:rFonts w:asciiTheme="minorHAnsi" w:hAnsiTheme="minorHAnsi" w:cs="Verdana"/>
          <w:sz w:val="20"/>
          <w:szCs w:val="20"/>
        </w:rPr>
        <w:t xml:space="preserve">ll in this AP </w:t>
      </w:r>
      <w:r w:rsidR="00765887" w:rsidRPr="00704C4D">
        <w:rPr>
          <w:rFonts w:asciiTheme="minorHAnsi" w:hAnsiTheme="minorHAnsi" w:cs="Verdana"/>
          <w:sz w:val="20"/>
          <w:szCs w:val="20"/>
        </w:rPr>
        <w:t>U.S.</w:t>
      </w:r>
      <w:r w:rsidRPr="00704C4D">
        <w:rPr>
          <w:rFonts w:asciiTheme="minorHAnsi" w:hAnsiTheme="minorHAnsi" w:cs="Verdana"/>
          <w:sz w:val="20"/>
          <w:szCs w:val="20"/>
        </w:rPr>
        <w:t xml:space="preserve"> History class and on the AP Exam include </w:t>
      </w:r>
      <w:r w:rsidRPr="00704C4D">
        <w:rPr>
          <w:rFonts w:asciiTheme="minorHAnsi" w:hAnsiTheme="minorHAnsi" w:cs="Verdana"/>
          <w:b/>
          <w:bCs/>
          <w:i/>
          <w:iCs/>
          <w:sz w:val="20"/>
          <w:szCs w:val="20"/>
        </w:rPr>
        <w:t>desire for high level classes</w:t>
      </w:r>
      <w:r w:rsidRPr="00704C4D">
        <w:rPr>
          <w:rFonts w:asciiTheme="minorHAnsi" w:hAnsiTheme="minorHAnsi" w:cs="Verdana"/>
          <w:sz w:val="20"/>
          <w:szCs w:val="20"/>
        </w:rPr>
        <w:t xml:space="preserve">, </w:t>
      </w:r>
      <w:r w:rsidRPr="00704C4D">
        <w:rPr>
          <w:rFonts w:asciiTheme="minorHAnsi" w:hAnsiTheme="minorHAnsi" w:cs="Verdana"/>
          <w:b/>
          <w:bCs/>
          <w:i/>
          <w:iCs/>
          <w:sz w:val="20"/>
          <w:szCs w:val="20"/>
        </w:rPr>
        <w:t>maturity</w:t>
      </w:r>
      <w:r w:rsidRPr="00704C4D">
        <w:rPr>
          <w:rFonts w:asciiTheme="minorHAnsi" w:hAnsiTheme="minorHAnsi" w:cs="Verdana"/>
          <w:sz w:val="20"/>
          <w:szCs w:val="20"/>
        </w:rPr>
        <w:t xml:space="preserve">, and </w:t>
      </w:r>
      <w:r w:rsidRPr="00704C4D">
        <w:rPr>
          <w:rFonts w:asciiTheme="minorHAnsi" w:hAnsiTheme="minorHAnsi" w:cs="Verdana"/>
          <w:b/>
          <w:bCs/>
          <w:i/>
          <w:iCs/>
          <w:sz w:val="20"/>
          <w:szCs w:val="20"/>
        </w:rPr>
        <w:t>work ethic</w:t>
      </w:r>
      <w:r w:rsidRPr="00704C4D">
        <w:rPr>
          <w:rFonts w:asciiTheme="minorHAnsi" w:hAnsiTheme="minorHAnsi" w:cs="Verdana"/>
          <w:sz w:val="20"/>
          <w:szCs w:val="20"/>
        </w:rPr>
        <w:t>.</w:t>
      </w:r>
    </w:p>
    <w:p w14:paraId="79435697" w14:textId="77777777" w:rsidR="008732B6" w:rsidRPr="00704C4D" w:rsidRDefault="008732B6">
      <w:pPr>
        <w:pStyle w:val="NormalWeb"/>
        <w:rPr>
          <w:rFonts w:asciiTheme="minorHAnsi" w:hAnsiTheme="minorHAnsi" w:cs="Verdana"/>
          <w:b/>
          <w:bCs/>
          <w:sz w:val="20"/>
          <w:szCs w:val="20"/>
        </w:rPr>
      </w:pPr>
      <w:r w:rsidRPr="00704C4D">
        <w:rPr>
          <w:rFonts w:asciiTheme="minorHAnsi" w:hAnsiTheme="minorHAnsi" w:cs="Verdana"/>
          <w:b/>
          <w:bCs/>
          <w:sz w:val="20"/>
          <w:szCs w:val="20"/>
        </w:rPr>
        <w:t>GENERAL LEARNING GOALS OR OBJECTIVES:</w:t>
      </w:r>
    </w:p>
    <w:p w14:paraId="275DD65E" w14:textId="77777777" w:rsidR="003F1DF5" w:rsidRPr="00704C4D" w:rsidRDefault="003F1DF5" w:rsidP="003F1DF5">
      <w:pPr>
        <w:pStyle w:val="NormalWeb"/>
        <w:numPr>
          <w:ilvl w:val="0"/>
          <w:numId w:val="7"/>
        </w:numPr>
        <w:rPr>
          <w:rFonts w:asciiTheme="minorHAnsi" w:hAnsiTheme="minorHAnsi" w:cs="Verdana"/>
          <w:sz w:val="20"/>
          <w:szCs w:val="20"/>
        </w:rPr>
      </w:pPr>
      <w:proofErr w:type="gramStart"/>
      <w:r w:rsidRPr="00704C4D">
        <w:rPr>
          <w:rFonts w:asciiTheme="minorHAnsi" w:hAnsiTheme="minorHAnsi" w:cs="Verdana"/>
          <w:sz w:val="20"/>
          <w:szCs w:val="20"/>
        </w:rPr>
        <w:t>an</w:t>
      </w:r>
      <w:proofErr w:type="gramEnd"/>
      <w:r w:rsidRPr="00704C4D">
        <w:rPr>
          <w:rFonts w:asciiTheme="minorHAnsi" w:hAnsiTheme="minorHAnsi" w:cs="Verdana"/>
          <w:sz w:val="20"/>
          <w:szCs w:val="20"/>
        </w:rPr>
        <w:t xml:space="preserve"> understanding and appreciation of history and historical enquiry. </w:t>
      </w:r>
    </w:p>
    <w:p w14:paraId="55F5A332" w14:textId="77777777" w:rsidR="003F1DF5" w:rsidRPr="00704C4D" w:rsidRDefault="003F1DF5" w:rsidP="003F1DF5">
      <w:pPr>
        <w:pStyle w:val="NormalWeb"/>
        <w:numPr>
          <w:ilvl w:val="0"/>
          <w:numId w:val="7"/>
        </w:numPr>
        <w:rPr>
          <w:rFonts w:asciiTheme="minorHAnsi" w:hAnsiTheme="minorHAnsi" w:cs="Verdana"/>
          <w:sz w:val="20"/>
          <w:szCs w:val="20"/>
        </w:rPr>
      </w:pPr>
      <w:proofErr w:type="gramStart"/>
      <w:r w:rsidRPr="00704C4D">
        <w:rPr>
          <w:rFonts w:asciiTheme="minorHAnsi" w:hAnsiTheme="minorHAnsi" w:cs="Verdana"/>
          <w:sz w:val="20"/>
          <w:szCs w:val="20"/>
        </w:rPr>
        <w:t>an</w:t>
      </w:r>
      <w:proofErr w:type="gramEnd"/>
      <w:r w:rsidRPr="00704C4D">
        <w:rPr>
          <w:rFonts w:asciiTheme="minorHAnsi" w:hAnsiTheme="minorHAnsi" w:cs="Verdana"/>
          <w:sz w:val="20"/>
          <w:szCs w:val="20"/>
        </w:rPr>
        <w:t xml:space="preserve"> ability to think critically, analytically and systematically. </w:t>
      </w:r>
    </w:p>
    <w:p w14:paraId="4B82A734" w14:textId="77777777" w:rsidR="003F1DF5" w:rsidRPr="00704C4D" w:rsidRDefault="003F1DF5" w:rsidP="003F1DF5">
      <w:pPr>
        <w:pStyle w:val="NormalWeb"/>
        <w:numPr>
          <w:ilvl w:val="0"/>
          <w:numId w:val="7"/>
        </w:numPr>
        <w:rPr>
          <w:rFonts w:asciiTheme="minorHAnsi" w:hAnsiTheme="minorHAnsi" w:cs="Verdana"/>
          <w:sz w:val="20"/>
          <w:szCs w:val="20"/>
        </w:rPr>
      </w:pPr>
      <w:r w:rsidRPr="00704C4D">
        <w:rPr>
          <w:rFonts w:asciiTheme="minorHAnsi" w:hAnsiTheme="minorHAnsi" w:cs="Verdana"/>
          <w:sz w:val="20"/>
          <w:szCs w:val="20"/>
        </w:rPr>
        <w:t xml:space="preserve">an ability to organize different types of source materials, relate them to each other by means of critical analysis, and use them in a way that produces greater insight into the complex subject matter of the course. </w:t>
      </w:r>
    </w:p>
    <w:p w14:paraId="6E556143" w14:textId="77777777" w:rsidR="003F1DF5" w:rsidRPr="00704C4D" w:rsidRDefault="003F1DF5" w:rsidP="003F1DF5">
      <w:pPr>
        <w:pStyle w:val="NormalWeb"/>
        <w:numPr>
          <w:ilvl w:val="0"/>
          <w:numId w:val="7"/>
        </w:numPr>
        <w:rPr>
          <w:rFonts w:asciiTheme="minorHAnsi" w:hAnsiTheme="minorHAnsi" w:cs="Verdana"/>
          <w:sz w:val="20"/>
          <w:szCs w:val="20"/>
        </w:rPr>
      </w:pPr>
      <w:proofErr w:type="gramStart"/>
      <w:r w:rsidRPr="00704C4D">
        <w:rPr>
          <w:rFonts w:asciiTheme="minorHAnsi" w:hAnsiTheme="minorHAnsi" w:cs="Verdana"/>
          <w:sz w:val="20"/>
          <w:szCs w:val="20"/>
        </w:rPr>
        <w:t>a</w:t>
      </w:r>
      <w:proofErr w:type="gramEnd"/>
      <w:r w:rsidRPr="00704C4D">
        <w:rPr>
          <w:rFonts w:asciiTheme="minorHAnsi" w:hAnsiTheme="minorHAnsi" w:cs="Verdana"/>
          <w:sz w:val="20"/>
          <w:szCs w:val="20"/>
        </w:rPr>
        <w:t xml:space="preserve"> sense of history as combining a variety of disciplines and approaches. </w:t>
      </w:r>
    </w:p>
    <w:p w14:paraId="5C812C57" w14:textId="77777777" w:rsidR="003F1DF5" w:rsidRPr="00704C4D" w:rsidRDefault="003F1DF5" w:rsidP="003F1DF5">
      <w:pPr>
        <w:pStyle w:val="NormalWeb"/>
        <w:numPr>
          <w:ilvl w:val="0"/>
          <w:numId w:val="7"/>
        </w:numPr>
        <w:rPr>
          <w:rFonts w:asciiTheme="minorHAnsi" w:hAnsiTheme="minorHAnsi" w:cs="Verdana"/>
          <w:sz w:val="20"/>
          <w:szCs w:val="20"/>
        </w:rPr>
      </w:pPr>
      <w:proofErr w:type="gramStart"/>
      <w:r w:rsidRPr="00704C4D">
        <w:rPr>
          <w:rFonts w:asciiTheme="minorHAnsi" w:hAnsiTheme="minorHAnsi" w:cs="Verdana"/>
          <w:sz w:val="20"/>
          <w:szCs w:val="20"/>
        </w:rPr>
        <w:t>an</w:t>
      </w:r>
      <w:proofErr w:type="gramEnd"/>
      <w:r w:rsidRPr="00704C4D">
        <w:rPr>
          <w:rFonts w:asciiTheme="minorHAnsi" w:hAnsiTheme="minorHAnsi" w:cs="Verdana"/>
          <w:sz w:val="20"/>
          <w:szCs w:val="20"/>
        </w:rPr>
        <w:t xml:space="preserve"> appreciation for the contribution that an historical perspective can bring to other disciplines. </w:t>
      </w:r>
    </w:p>
    <w:p w14:paraId="628F001D" w14:textId="77777777" w:rsidR="003F1DF5" w:rsidRPr="00704C4D" w:rsidRDefault="003F1DF5" w:rsidP="003F1DF5">
      <w:pPr>
        <w:pStyle w:val="NormalWeb"/>
        <w:numPr>
          <w:ilvl w:val="0"/>
          <w:numId w:val="7"/>
        </w:numPr>
        <w:rPr>
          <w:rFonts w:asciiTheme="minorHAnsi" w:hAnsiTheme="minorHAnsi" w:cs="Verdana"/>
          <w:sz w:val="20"/>
          <w:szCs w:val="20"/>
        </w:rPr>
      </w:pPr>
      <w:proofErr w:type="gramStart"/>
      <w:r w:rsidRPr="00704C4D">
        <w:rPr>
          <w:rFonts w:asciiTheme="minorHAnsi" w:hAnsiTheme="minorHAnsi" w:cs="Verdana"/>
          <w:sz w:val="20"/>
          <w:szCs w:val="20"/>
        </w:rPr>
        <w:t>a</w:t>
      </w:r>
      <w:proofErr w:type="gramEnd"/>
      <w:r w:rsidRPr="00704C4D">
        <w:rPr>
          <w:rFonts w:asciiTheme="minorHAnsi" w:hAnsiTheme="minorHAnsi" w:cs="Verdana"/>
          <w:sz w:val="20"/>
          <w:szCs w:val="20"/>
        </w:rPr>
        <w:t xml:space="preserve"> greater ability to express oneself clearly and concisely on paper and orally. </w:t>
      </w:r>
    </w:p>
    <w:p w14:paraId="230431B4" w14:textId="77777777" w:rsidR="003F1DF5" w:rsidRPr="00704C4D" w:rsidRDefault="003F1DF5" w:rsidP="003F1DF5">
      <w:pPr>
        <w:pStyle w:val="NormalWeb"/>
        <w:numPr>
          <w:ilvl w:val="0"/>
          <w:numId w:val="7"/>
        </w:numPr>
        <w:rPr>
          <w:rFonts w:asciiTheme="minorHAnsi" w:hAnsiTheme="minorHAnsi" w:cs="Verdana"/>
          <w:sz w:val="20"/>
          <w:szCs w:val="20"/>
        </w:rPr>
      </w:pPr>
      <w:proofErr w:type="gramStart"/>
      <w:r w:rsidRPr="00704C4D">
        <w:rPr>
          <w:rFonts w:asciiTheme="minorHAnsi" w:hAnsiTheme="minorHAnsi" w:cs="Verdana"/>
          <w:sz w:val="20"/>
          <w:szCs w:val="20"/>
        </w:rPr>
        <w:t>a</w:t>
      </w:r>
      <w:proofErr w:type="gramEnd"/>
      <w:r w:rsidRPr="00704C4D">
        <w:rPr>
          <w:rFonts w:asciiTheme="minorHAnsi" w:hAnsiTheme="minorHAnsi" w:cs="Verdana"/>
          <w:sz w:val="20"/>
          <w:szCs w:val="20"/>
        </w:rPr>
        <w:t xml:space="preserve"> greater understanding of the human condition and experience by examining the dilemmas and challenges faced by men and women of the past.</w:t>
      </w:r>
    </w:p>
    <w:p w14:paraId="72F37FB5" w14:textId="77777777" w:rsidR="00704C4D" w:rsidRDefault="003F1DF5" w:rsidP="00704C4D">
      <w:pPr>
        <w:pStyle w:val="NormalWeb"/>
        <w:numPr>
          <w:ilvl w:val="0"/>
          <w:numId w:val="7"/>
        </w:numPr>
        <w:rPr>
          <w:rFonts w:asciiTheme="minorHAnsi" w:hAnsiTheme="minorHAnsi" w:cs="Verdana"/>
          <w:sz w:val="20"/>
          <w:szCs w:val="20"/>
        </w:rPr>
      </w:pPr>
      <w:r w:rsidRPr="00704C4D">
        <w:rPr>
          <w:rFonts w:asciiTheme="minorHAnsi" w:hAnsiTheme="minorHAnsi" w:cs="Verdana"/>
          <w:sz w:val="20"/>
          <w:szCs w:val="20"/>
        </w:rPr>
        <w:t>Skills and understanding needed</w:t>
      </w:r>
      <w:r w:rsidR="008732B6" w:rsidRPr="00704C4D">
        <w:rPr>
          <w:rFonts w:asciiTheme="minorHAnsi" w:hAnsiTheme="minorHAnsi" w:cs="Verdana"/>
          <w:sz w:val="20"/>
          <w:szCs w:val="20"/>
        </w:rPr>
        <w:t xml:space="preserve"> for the AP Exam administere</w:t>
      </w:r>
      <w:r w:rsidR="00704C4D">
        <w:rPr>
          <w:rFonts w:asciiTheme="minorHAnsi" w:hAnsiTheme="minorHAnsi" w:cs="Verdana"/>
          <w:sz w:val="20"/>
          <w:szCs w:val="20"/>
        </w:rPr>
        <w:t>d at the end of the school year.</w:t>
      </w:r>
    </w:p>
    <w:p w14:paraId="0277413D" w14:textId="77777777" w:rsidR="008732B6" w:rsidRPr="00704C4D" w:rsidRDefault="008732B6" w:rsidP="00704C4D">
      <w:pPr>
        <w:pStyle w:val="NormalWeb"/>
        <w:ind w:left="360"/>
        <w:rPr>
          <w:rFonts w:asciiTheme="minorHAnsi" w:hAnsiTheme="minorHAnsi" w:cs="Verdana"/>
          <w:sz w:val="20"/>
          <w:szCs w:val="20"/>
        </w:rPr>
      </w:pPr>
      <w:r w:rsidRPr="00704C4D">
        <w:rPr>
          <w:rFonts w:asciiTheme="minorHAnsi" w:hAnsiTheme="minorHAnsi" w:cs="Verdana"/>
          <w:b/>
          <w:bCs/>
          <w:sz w:val="20"/>
          <w:szCs w:val="20"/>
        </w:rPr>
        <w:t>COURSE MATERIALS:</w:t>
      </w:r>
    </w:p>
    <w:p w14:paraId="340E65A7" w14:textId="77777777" w:rsidR="008732B6" w:rsidRPr="002C3079" w:rsidRDefault="008732B6" w:rsidP="008D1EA0">
      <w:pPr>
        <w:pStyle w:val="NormalWeb"/>
        <w:numPr>
          <w:ilvl w:val="0"/>
          <w:numId w:val="12"/>
        </w:numPr>
        <w:spacing w:before="0" w:beforeAutospacing="0" w:after="0" w:afterAutospacing="0"/>
        <w:rPr>
          <w:rFonts w:asciiTheme="minorHAnsi" w:hAnsiTheme="minorHAnsi" w:cs="Verdana"/>
          <w:sz w:val="20"/>
          <w:szCs w:val="20"/>
        </w:rPr>
      </w:pPr>
      <w:r w:rsidRPr="00704C4D">
        <w:rPr>
          <w:rFonts w:asciiTheme="minorHAnsi" w:hAnsiTheme="minorHAnsi" w:cs="Verdana"/>
          <w:sz w:val="20"/>
          <w:szCs w:val="20"/>
        </w:rPr>
        <w:t xml:space="preserve">Text:  </w:t>
      </w:r>
      <w:r w:rsidR="002C3079">
        <w:rPr>
          <w:rFonts w:asciiTheme="minorHAnsi" w:hAnsiTheme="minorHAnsi" w:cs="Verdana"/>
          <w:i/>
          <w:iCs/>
          <w:sz w:val="20"/>
          <w:szCs w:val="20"/>
        </w:rPr>
        <w:t xml:space="preserve">By the People </w:t>
      </w:r>
      <w:r w:rsidR="002C3079">
        <w:rPr>
          <w:rFonts w:asciiTheme="minorHAnsi" w:hAnsiTheme="minorHAnsi" w:cs="Verdana"/>
          <w:iCs/>
          <w:sz w:val="20"/>
          <w:szCs w:val="20"/>
        </w:rPr>
        <w:t>(</w:t>
      </w:r>
      <w:r w:rsidR="006E124B">
        <w:rPr>
          <w:rFonts w:asciiTheme="minorHAnsi" w:hAnsiTheme="minorHAnsi" w:cs="Verdana"/>
          <w:iCs/>
          <w:sz w:val="20"/>
          <w:szCs w:val="20"/>
        </w:rPr>
        <w:t xml:space="preserve">School provides </w:t>
      </w:r>
      <w:r w:rsidR="002C3079">
        <w:rPr>
          <w:rFonts w:asciiTheme="minorHAnsi" w:hAnsiTheme="minorHAnsi" w:cs="Verdana"/>
          <w:iCs/>
          <w:sz w:val="20"/>
          <w:szCs w:val="20"/>
        </w:rPr>
        <w:t>online version and Hard copy if needed)</w:t>
      </w:r>
    </w:p>
    <w:p w14:paraId="275E7CC2" w14:textId="77777777" w:rsidR="00C07592" w:rsidRPr="00704C4D" w:rsidRDefault="00334338" w:rsidP="008D1EA0">
      <w:pPr>
        <w:pStyle w:val="NormalWeb"/>
        <w:numPr>
          <w:ilvl w:val="0"/>
          <w:numId w:val="12"/>
        </w:numPr>
        <w:spacing w:before="0" w:beforeAutospacing="0" w:after="0" w:afterAutospacing="0"/>
        <w:rPr>
          <w:rFonts w:asciiTheme="minorHAnsi" w:hAnsiTheme="minorHAnsi" w:cs="Verdana"/>
          <w:sz w:val="20"/>
          <w:szCs w:val="20"/>
        </w:rPr>
      </w:pPr>
      <w:r w:rsidRPr="00704C4D">
        <w:rPr>
          <w:rFonts w:asciiTheme="minorHAnsi" w:hAnsiTheme="minorHAnsi" w:cs="Verdana"/>
          <w:sz w:val="20"/>
          <w:szCs w:val="20"/>
        </w:rPr>
        <w:t>Binder with organizational tabs (size is up to you)</w:t>
      </w:r>
    </w:p>
    <w:p w14:paraId="6EE4D4B9" w14:textId="77777777" w:rsidR="00C07592" w:rsidRPr="00704C4D" w:rsidRDefault="008D1EA0" w:rsidP="008D1EA0">
      <w:pPr>
        <w:pStyle w:val="NormalWeb"/>
        <w:numPr>
          <w:ilvl w:val="0"/>
          <w:numId w:val="12"/>
        </w:numPr>
        <w:spacing w:before="0" w:beforeAutospacing="0" w:after="0" w:afterAutospacing="0"/>
        <w:rPr>
          <w:rFonts w:asciiTheme="minorHAnsi" w:hAnsiTheme="minorHAnsi" w:cs="Verdana"/>
          <w:sz w:val="20"/>
          <w:szCs w:val="20"/>
        </w:rPr>
      </w:pPr>
      <w:r>
        <w:rPr>
          <w:rFonts w:asciiTheme="minorHAnsi" w:hAnsiTheme="minorHAnsi" w:cs="Verdana"/>
          <w:sz w:val="20"/>
          <w:szCs w:val="20"/>
        </w:rPr>
        <w:t>Notebook Paper and a writing utensil</w:t>
      </w:r>
    </w:p>
    <w:p w14:paraId="5BC1AA87" w14:textId="77777777" w:rsidR="00C07592" w:rsidRPr="00704C4D" w:rsidRDefault="00C07592" w:rsidP="008D1EA0">
      <w:pPr>
        <w:pStyle w:val="NormalWeb"/>
        <w:numPr>
          <w:ilvl w:val="0"/>
          <w:numId w:val="12"/>
        </w:numPr>
        <w:spacing w:before="0" w:beforeAutospacing="0" w:after="0" w:afterAutospacing="0"/>
        <w:rPr>
          <w:rFonts w:asciiTheme="minorHAnsi" w:hAnsiTheme="minorHAnsi" w:cs="Verdana"/>
          <w:sz w:val="20"/>
          <w:szCs w:val="20"/>
        </w:rPr>
      </w:pPr>
      <w:r w:rsidRPr="00704C4D">
        <w:rPr>
          <w:rFonts w:asciiTheme="minorHAnsi" w:hAnsiTheme="minorHAnsi" w:cs="Verdana"/>
          <w:sz w:val="20"/>
          <w:szCs w:val="20"/>
        </w:rPr>
        <w:t>Highlighters- your choice of colors</w:t>
      </w:r>
    </w:p>
    <w:p w14:paraId="2FB7D77C" w14:textId="77777777" w:rsidR="00230500" w:rsidRPr="00704C4D" w:rsidRDefault="00230500" w:rsidP="008D1EA0">
      <w:pPr>
        <w:pStyle w:val="NormalWeb"/>
        <w:numPr>
          <w:ilvl w:val="0"/>
          <w:numId w:val="12"/>
        </w:numPr>
        <w:spacing w:before="0" w:beforeAutospacing="0" w:after="0" w:afterAutospacing="0"/>
        <w:rPr>
          <w:rFonts w:asciiTheme="minorHAnsi" w:hAnsiTheme="minorHAnsi" w:cs="Verdana"/>
          <w:sz w:val="20"/>
          <w:szCs w:val="20"/>
        </w:rPr>
      </w:pPr>
      <w:r w:rsidRPr="00704C4D">
        <w:rPr>
          <w:rFonts w:asciiTheme="minorHAnsi" w:hAnsiTheme="minorHAnsi" w:cs="Verdana"/>
          <w:sz w:val="20"/>
          <w:szCs w:val="20"/>
        </w:rPr>
        <w:t>Strongly recommend purchasing the K</w:t>
      </w:r>
      <w:r w:rsidR="00B22CA8">
        <w:rPr>
          <w:rFonts w:asciiTheme="minorHAnsi" w:hAnsiTheme="minorHAnsi" w:cs="Verdana"/>
          <w:sz w:val="20"/>
          <w:szCs w:val="20"/>
        </w:rPr>
        <w:t xml:space="preserve">aplan AP U.S. History </w:t>
      </w:r>
      <w:r w:rsidRPr="00704C4D">
        <w:rPr>
          <w:rFonts w:asciiTheme="minorHAnsi" w:hAnsiTheme="minorHAnsi" w:cs="Verdana"/>
          <w:sz w:val="20"/>
          <w:szCs w:val="20"/>
        </w:rPr>
        <w:t>study book</w:t>
      </w:r>
    </w:p>
    <w:p w14:paraId="3AD26CBD" w14:textId="77777777" w:rsidR="008D1EA0" w:rsidRPr="008D1EA0" w:rsidRDefault="00334338" w:rsidP="008D1EA0">
      <w:pPr>
        <w:pStyle w:val="NormalWeb"/>
        <w:numPr>
          <w:ilvl w:val="0"/>
          <w:numId w:val="12"/>
        </w:numPr>
        <w:spacing w:before="0" w:beforeAutospacing="0" w:after="0" w:afterAutospacing="0"/>
        <w:rPr>
          <w:rFonts w:asciiTheme="minorHAnsi" w:hAnsiTheme="minorHAnsi" w:cs="Verdana"/>
          <w:sz w:val="20"/>
          <w:szCs w:val="20"/>
        </w:rPr>
      </w:pPr>
      <w:r w:rsidRPr="00704C4D">
        <w:rPr>
          <w:rFonts w:asciiTheme="minorHAnsi" w:hAnsiTheme="minorHAnsi" w:cs="Verdana"/>
          <w:sz w:val="20"/>
          <w:szCs w:val="20"/>
        </w:rPr>
        <w:t xml:space="preserve">Strongly recommend a storage solution such as a </w:t>
      </w:r>
      <w:proofErr w:type="spellStart"/>
      <w:r w:rsidRPr="00704C4D">
        <w:rPr>
          <w:rFonts w:asciiTheme="minorHAnsi" w:hAnsiTheme="minorHAnsi" w:cs="Verdana"/>
          <w:sz w:val="20"/>
          <w:szCs w:val="20"/>
        </w:rPr>
        <w:t>flashdrive</w:t>
      </w:r>
      <w:proofErr w:type="spellEnd"/>
      <w:r w:rsidRPr="00704C4D">
        <w:rPr>
          <w:rFonts w:asciiTheme="minorHAnsi" w:hAnsiTheme="minorHAnsi" w:cs="Verdana"/>
          <w:sz w:val="20"/>
          <w:szCs w:val="20"/>
        </w:rPr>
        <w:t xml:space="preserve">, </w:t>
      </w:r>
      <w:proofErr w:type="spellStart"/>
      <w:r w:rsidRPr="00704C4D">
        <w:rPr>
          <w:rFonts w:asciiTheme="minorHAnsi" w:hAnsiTheme="minorHAnsi" w:cs="Verdana"/>
          <w:sz w:val="20"/>
          <w:szCs w:val="20"/>
        </w:rPr>
        <w:t>dropbox</w:t>
      </w:r>
      <w:proofErr w:type="spellEnd"/>
      <w:r w:rsidRPr="00704C4D">
        <w:rPr>
          <w:rFonts w:asciiTheme="minorHAnsi" w:hAnsiTheme="minorHAnsi" w:cs="Verdana"/>
          <w:sz w:val="20"/>
          <w:szCs w:val="20"/>
        </w:rPr>
        <w:t xml:space="preserve">, </w:t>
      </w:r>
      <w:proofErr w:type="spellStart"/>
      <w:r w:rsidRPr="00704C4D">
        <w:rPr>
          <w:rFonts w:asciiTheme="minorHAnsi" w:hAnsiTheme="minorHAnsi" w:cs="Verdana"/>
          <w:sz w:val="20"/>
          <w:szCs w:val="20"/>
        </w:rPr>
        <w:t>evernote</w:t>
      </w:r>
      <w:proofErr w:type="spellEnd"/>
      <w:r w:rsidRPr="00704C4D">
        <w:rPr>
          <w:rFonts w:asciiTheme="minorHAnsi" w:hAnsiTheme="minorHAnsi" w:cs="Verdana"/>
          <w:sz w:val="20"/>
          <w:szCs w:val="20"/>
        </w:rPr>
        <w:t xml:space="preserve">, </w:t>
      </w:r>
      <w:proofErr w:type="spellStart"/>
      <w:r w:rsidRPr="00704C4D">
        <w:rPr>
          <w:rFonts w:asciiTheme="minorHAnsi" w:hAnsiTheme="minorHAnsi" w:cs="Verdana"/>
          <w:sz w:val="20"/>
          <w:szCs w:val="20"/>
        </w:rPr>
        <w:t>etc</w:t>
      </w:r>
      <w:proofErr w:type="spellEnd"/>
      <w:r w:rsidRPr="00704C4D">
        <w:rPr>
          <w:rFonts w:asciiTheme="minorHAnsi" w:hAnsiTheme="minorHAnsi" w:cs="Verdana"/>
          <w:sz w:val="20"/>
          <w:szCs w:val="20"/>
        </w:rPr>
        <w:t>…</w:t>
      </w:r>
    </w:p>
    <w:p w14:paraId="35A26D72" w14:textId="77777777" w:rsidR="008732B6" w:rsidRPr="008D1EA0" w:rsidRDefault="008732B6">
      <w:pPr>
        <w:pStyle w:val="NormalWeb"/>
        <w:rPr>
          <w:rFonts w:asciiTheme="minorHAnsi" w:hAnsiTheme="minorHAnsi"/>
          <w:sz w:val="20"/>
          <w:szCs w:val="20"/>
        </w:rPr>
      </w:pPr>
      <w:r w:rsidRPr="008D1EA0">
        <w:rPr>
          <w:rFonts w:asciiTheme="minorHAnsi" w:hAnsiTheme="minorHAnsi" w:cs="Verdana"/>
          <w:b/>
          <w:bCs/>
          <w:sz w:val="20"/>
          <w:szCs w:val="20"/>
        </w:rPr>
        <w:t>COURSE DESCRIPTION:</w:t>
      </w:r>
      <w:bookmarkStart w:id="0" w:name="_GoBack"/>
      <w:bookmarkEnd w:id="0"/>
    </w:p>
    <w:p w14:paraId="334D7FA3" w14:textId="77777777" w:rsidR="008732B6" w:rsidRPr="008D1EA0" w:rsidRDefault="008732B6" w:rsidP="008D1EA0">
      <w:pPr>
        <w:pStyle w:val="NormalWeb"/>
        <w:ind w:left="720"/>
        <w:rPr>
          <w:rFonts w:asciiTheme="minorHAnsi" w:hAnsiTheme="minorHAnsi" w:cs="Verdana"/>
          <w:sz w:val="20"/>
          <w:szCs w:val="20"/>
        </w:rPr>
      </w:pPr>
      <w:r w:rsidRPr="008D1EA0">
        <w:rPr>
          <w:rFonts w:asciiTheme="minorHAnsi" w:hAnsiTheme="minorHAnsi" w:cs="Verdana"/>
          <w:sz w:val="20"/>
          <w:szCs w:val="20"/>
        </w:rPr>
        <w:t xml:space="preserve">Welcome to AP </w:t>
      </w:r>
      <w:r w:rsidR="007B4323" w:rsidRPr="008D1EA0">
        <w:rPr>
          <w:rFonts w:asciiTheme="minorHAnsi" w:hAnsiTheme="minorHAnsi" w:cs="Verdana"/>
          <w:sz w:val="20"/>
          <w:szCs w:val="20"/>
        </w:rPr>
        <w:t>U.S.</w:t>
      </w:r>
      <w:r w:rsidRPr="008D1EA0">
        <w:rPr>
          <w:rFonts w:asciiTheme="minorHAnsi" w:hAnsiTheme="minorHAnsi" w:cs="Verdana"/>
          <w:sz w:val="20"/>
          <w:szCs w:val="20"/>
        </w:rPr>
        <w:t xml:space="preserve">  This course is a rigorous examination of AP </w:t>
      </w:r>
      <w:r w:rsidR="0048551E" w:rsidRPr="008D1EA0">
        <w:rPr>
          <w:rFonts w:asciiTheme="minorHAnsi" w:hAnsiTheme="minorHAnsi" w:cs="Verdana"/>
          <w:sz w:val="20"/>
          <w:szCs w:val="20"/>
        </w:rPr>
        <w:t>U.S.</w:t>
      </w:r>
      <w:r w:rsidRPr="008D1EA0">
        <w:rPr>
          <w:rFonts w:asciiTheme="minorHAnsi" w:hAnsiTheme="minorHAnsi" w:cs="Verdana"/>
          <w:sz w:val="20"/>
          <w:szCs w:val="20"/>
        </w:rPr>
        <w:t xml:space="preserve"> History in preparation for the AP exam in May.  The AP exam is a difficult one and the best students in the country take this course.  It will be the most challenging and rewarding History course you have taken thus far in your academic career.</w:t>
      </w:r>
      <w:r w:rsidR="008D1EA0">
        <w:rPr>
          <w:rFonts w:asciiTheme="minorHAnsi" w:hAnsiTheme="minorHAnsi" w:cs="Verdana"/>
          <w:sz w:val="20"/>
          <w:szCs w:val="20"/>
        </w:rPr>
        <w:t xml:space="preserve"> </w:t>
      </w:r>
      <w:r w:rsidRPr="008D1EA0">
        <w:rPr>
          <w:rFonts w:asciiTheme="minorHAnsi" w:hAnsiTheme="minorHAnsi" w:cs="Verdana"/>
          <w:sz w:val="20"/>
          <w:szCs w:val="20"/>
        </w:rPr>
        <w:t xml:space="preserve">The course will be conducted as a college seminar with a great deal of class discussion and greater responsibility placed on you than perhaps any course you have taken thus far in high school.  In addition to the academic content, the class will work on developing skills that are necessary to do well on the exam and will benefit you in your future academic life.  These skills include writing analytically, interpreting historical documents, evaluating history from multiple perspectives, speaking skills, and so on.  </w:t>
      </w:r>
    </w:p>
    <w:p w14:paraId="3F266628" w14:textId="77777777" w:rsidR="008D1EA0" w:rsidRDefault="008D1EA0" w:rsidP="007B4323">
      <w:pPr>
        <w:pStyle w:val="NormalWeb"/>
        <w:rPr>
          <w:rFonts w:asciiTheme="minorHAnsi" w:hAnsiTheme="minorHAnsi" w:cs="Verdana"/>
          <w:b/>
          <w:bCs/>
          <w:sz w:val="20"/>
          <w:szCs w:val="20"/>
        </w:rPr>
      </w:pPr>
    </w:p>
    <w:p w14:paraId="3F29F37C" w14:textId="77777777" w:rsidR="007B4323" w:rsidRPr="008D1EA0" w:rsidRDefault="008732B6" w:rsidP="007B4323">
      <w:pPr>
        <w:pStyle w:val="NormalWeb"/>
        <w:rPr>
          <w:rFonts w:asciiTheme="minorHAnsi" w:hAnsiTheme="minorHAnsi" w:cs="Verdana"/>
          <w:b/>
          <w:bCs/>
          <w:sz w:val="20"/>
          <w:szCs w:val="20"/>
        </w:rPr>
      </w:pPr>
      <w:r w:rsidRPr="008D1EA0">
        <w:rPr>
          <w:rFonts w:asciiTheme="minorHAnsi" w:hAnsiTheme="minorHAnsi" w:cs="Verdana"/>
          <w:b/>
          <w:bCs/>
          <w:sz w:val="20"/>
          <w:szCs w:val="20"/>
        </w:rPr>
        <w:lastRenderedPageBreak/>
        <w:t>COUR</w:t>
      </w:r>
      <w:r w:rsidR="007B4323" w:rsidRPr="008D1EA0">
        <w:rPr>
          <w:rFonts w:asciiTheme="minorHAnsi" w:hAnsiTheme="minorHAnsi" w:cs="Verdana"/>
          <w:b/>
          <w:bCs/>
          <w:sz w:val="20"/>
          <w:szCs w:val="20"/>
        </w:rPr>
        <w:t>SE CONTENT AND OUTLINE:</w:t>
      </w:r>
    </w:p>
    <w:p w14:paraId="476EA58D" w14:textId="77777777" w:rsidR="007B4323" w:rsidRPr="008D1EA0" w:rsidRDefault="007B4323" w:rsidP="002537FC">
      <w:pPr>
        <w:pStyle w:val="NormalWeb"/>
        <w:spacing w:before="0" w:beforeAutospacing="0" w:after="0" w:afterAutospacing="0"/>
        <w:rPr>
          <w:rFonts w:asciiTheme="minorHAnsi" w:hAnsiTheme="minorHAnsi" w:cs="Verdana"/>
          <w:bCs/>
          <w:sz w:val="20"/>
          <w:szCs w:val="20"/>
        </w:rPr>
      </w:pPr>
      <w:r w:rsidRPr="008D1EA0">
        <w:rPr>
          <w:rFonts w:asciiTheme="minorHAnsi" w:hAnsiTheme="minorHAnsi"/>
          <w:sz w:val="20"/>
          <w:szCs w:val="20"/>
        </w:rPr>
        <w:t xml:space="preserve"> </w:t>
      </w:r>
      <w:r w:rsidRPr="008D1EA0">
        <w:rPr>
          <w:rFonts w:asciiTheme="minorHAnsi" w:hAnsiTheme="minorHAnsi" w:cs="Verdana"/>
          <w:bCs/>
          <w:sz w:val="20"/>
          <w:szCs w:val="20"/>
        </w:rPr>
        <w:t xml:space="preserve">Advanced Placement U.S. History is a college level survey course of U.S. history from the pre-Columbian period to the present. </w:t>
      </w:r>
    </w:p>
    <w:p w14:paraId="7AD1F354" w14:textId="77777777" w:rsidR="002537FC" w:rsidRPr="008D1EA0" w:rsidRDefault="002537FC" w:rsidP="002537FC">
      <w:pPr>
        <w:pStyle w:val="NormalWeb"/>
        <w:spacing w:before="0" w:beforeAutospacing="0" w:after="0" w:afterAutospacing="0"/>
        <w:rPr>
          <w:rFonts w:asciiTheme="minorHAnsi" w:hAnsiTheme="minorHAnsi" w:cs="Verdana"/>
          <w:bCs/>
          <w:sz w:val="20"/>
          <w:szCs w:val="20"/>
        </w:rPr>
      </w:pPr>
    </w:p>
    <w:p w14:paraId="6370C6F0" w14:textId="77777777" w:rsidR="002537FC" w:rsidRPr="008D1EA0" w:rsidRDefault="002537FC" w:rsidP="002537FC">
      <w:pPr>
        <w:pStyle w:val="NormalWeb"/>
        <w:rPr>
          <w:rFonts w:asciiTheme="minorHAnsi" w:hAnsiTheme="minorHAnsi" w:cs="Verdana"/>
          <w:b/>
          <w:bCs/>
          <w:sz w:val="20"/>
          <w:szCs w:val="20"/>
        </w:rPr>
        <w:sectPr w:rsidR="002537FC" w:rsidRPr="008D1EA0" w:rsidSect="008D1EA0">
          <w:type w:val="continuous"/>
          <w:pgSz w:w="12240" w:h="15840"/>
          <w:pgMar w:top="720" w:right="720" w:bottom="720" w:left="720" w:header="720" w:footer="720" w:gutter="0"/>
          <w:cols w:space="720"/>
          <w:docGrid w:linePitch="360"/>
        </w:sectPr>
      </w:pPr>
    </w:p>
    <w:p w14:paraId="788CD4E7" w14:textId="77777777" w:rsidR="007B4323" w:rsidRPr="008D1EA0" w:rsidRDefault="007B4323" w:rsidP="008D1EA0">
      <w:pPr>
        <w:pStyle w:val="NormalWeb"/>
        <w:ind w:left="-720"/>
        <w:rPr>
          <w:rFonts w:asciiTheme="minorHAnsi" w:hAnsiTheme="minorHAnsi" w:cs="Verdana"/>
          <w:b/>
          <w:bCs/>
          <w:sz w:val="20"/>
          <w:szCs w:val="20"/>
        </w:rPr>
      </w:pPr>
      <w:r w:rsidRPr="008D1EA0">
        <w:rPr>
          <w:rFonts w:asciiTheme="minorHAnsi" w:hAnsiTheme="minorHAnsi" w:cs="Verdana"/>
          <w:b/>
          <w:bCs/>
          <w:sz w:val="20"/>
          <w:szCs w:val="20"/>
        </w:rPr>
        <w:lastRenderedPageBreak/>
        <w:t>Themes:</w:t>
      </w:r>
    </w:p>
    <w:p w14:paraId="4DD09B73" w14:textId="77777777" w:rsidR="002537FC" w:rsidRPr="008D1EA0" w:rsidRDefault="002537FC" w:rsidP="008D1EA0">
      <w:pPr>
        <w:ind w:left="-720"/>
        <w:rPr>
          <w:rFonts w:asciiTheme="minorHAnsi" w:hAnsiTheme="minorHAnsi"/>
          <w:b/>
          <w:sz w:val="20"/>
          <w:szCs w:val="20"/>
        </w:rPr>
      </w:pPr>
      <w:r w:rsidRPr="008D1EA0">
        <w:rPr>
          <w:rFonts w:ascii="MS Gothic" w:eastAsia="MS Gothic" w:hAnsi="MS Gothic" w:cs="MS Gothic" w:hint="eastAsia"/>
          <w:sz w:val="20"/>
          <w:szCs w:val="20"/>
        </w:rPr>
        <w:t>▶</w:t>
      </w:r>
      <w:r w:rsidRPr="008D1EA0">
        <w:rPr>
          <w:rFonts w:asciiTheme="minorHAnsi" w:hAnsiTheme="minorHAnsi"/>
          <w:sz w:val="20"/>
          <w:szCs w:val="20"/>
        </w:rPr>
        <w:t xml:space="preserve"> </w:t>
      </w:r>
      <w:r w:rsidRPr="008D1EA0">
        <w:rPr>
          <w:rFonts w:asciiTheme="minorHAnsi" w:hAnsiTheme="minorHAnsi"/>
          <w:b/>
          <w:sz w:val="20"/>
          <w:szCs w:val="20"/>
        </w:rPr>
        <w:t>American and National Identity</w:t>
      </w:r>
    </w:p>
    <w:p w14:paraId="56E87C98" w14:textId="77777777" w:rsidR="002537FC" w:rsidRPr="008D1EA0" w:rsidRDefault="002537FC" w:rsidP="008D1EA0">
      <w:pPr>
        <w:ind w:left="-720"/>
        <w:rPr>
          <w:rFonts w:asciiTheme="minorHAnsi" w:hAnsiTheme="minorHAnsi"/>
          <w:sz w:val="20"/>
          <w:szCs w:val="20"/>
        </w:rPr>
      </w:pPr>
      <w:r w:rsidRPr="008D1EA0">
        <w:rPr>
          <w:rFonts w:asciiTheme="minorHAnsi" w:hAnsiTheme="minorHAnsi"/>
          <w:sz w:val="20"/>
          <w:szCs w:val="20"/>
        </w:rPr>
        <w:t>This theme focuses on how and why definitions of American and national identity and values have developed, as well as on related topics such as citizenship, Constitutionalism, foreign policy, assimilation, and American exceptionalism.</w:t>
      </w:r>
    </w:p>
    <w:p w14:paraId="3000A9B0" w14:textId="77777777" w:rsidR="002537FC" w:rsidRPr="008D1EA0" w:rsidRDefault="002537FC" w:rsidP="008D1EA0">
      <w:pPr>
        <w:ind w:left="-720"/>
        <w:rPr>
          <w:rFonts w:asciiTheme="minorHAnsi" w:hAnsiTheme="minorHAnsi"/>
          <w:sz w:val="20"/>
          <w:szCs w:val="20"/>
        </w:rPr>
      </w:pPr>
    </w:p>
    <w:p w14:paraId="247A8FF1" w14:textId="77777777" w:rsidR="002537FC" w:rsidRPr="008D1EA0" w:rsidRDefault="002537FC" w:rsidP="008D1EA0">
      <w:pPr>
        <w:ind w:left="-720"/>
        <w:rPr>
          <w:rFonts w:asciiTheme="minorHAnsi" w:hAnsiTheme="minorHAnsi"/>
          <w:sz w:val="20"/>
          <w:szCs w:val="20"/>
        </w:rPr>
      </w:pPr>
      <w:r w:rsidRPr="008D1EA0">
        <w:rPr>
          <w:rFonts w:ascii="MS Gothic" w:eastAsia="MS Gothic" w:hAnsi="MS Gothic" w:cs="MS Gothic" w:hint="eastAsia"/>
          <w:sz w:val="20"/>
          <w:szCs w:val="20"/>
        </w:rPr>
        <w:t>▶</w:t>
      </w:r>
      <w:r w:rsidRPr="008D1EA0">
        <w:rPr>
          <w:rFonts w:asciiTheme="minorHAnsi" w:hAnsiTheme="minorHAnsi"/>
          <w:sz w:val="20"/>
          <w:szCs w:val="20"/>
        </w:rPr>
        <w:t xml:space="preserve"> </w:t>
      </w:r>
      <w:r w:rsidRPr="008D1EA0">
        <w:rPr>
          <w:rFonts w:asciiTheme="minorHAnsi" w:hAnsiTheme="minorHAnsi"/>
          <w:b/>
          <w:sz w:val="20"/>
          <w:szCs w:val="20"/>
        </w:rPr>
        <w:t>Politics and Power</w:t>
      </w:r>
    </w:p>
    <w:p w14:paraId="0CF0E393" w14:textId="77777777" w:rsidR="002537FC" w:rsidRPr="008D1EA0" w:rsidRDefault="002537FC" w:rsidP="008D1EA0">
      <w:pPr>
        <w:ind w:left="-720"/>
        <w:rPr>
          <w:rFonts w:asciiTheme="minorHAnsi" w:hAnsiTheme="minorHAnsi"/>
          <w:sz w:val="20"/>
          <w:szCs w:val="20"/>
        </w:rPr>
      </w:pPr>
      <w:r w:rsidRPr="008D1EA0">
        <w:rPr>
          <w:rFonts w:asciiTheme="minorHAnsi" w:hAnsiTheme="minorHAnsi"/>
          <w:sz w:val="20"/>
          <w:szCs w:val="20"/>
        </w:rPr>
        <w:t>This theme focuses on how different social and political groups have influenced society and government in the United States, as well as how political beliefs and institutions have changed over time.</w:t>
      </w:r>
    </w:p>
    <w:p w14:paraId="10573BC6" w14:textId="77777777" w:rsidR="002537FC" w:rsidRPr="008D1EA0" w:rsidRDefault="002537FC" w:rsidP="008D1EA0">
      <w:pPr>
        <w:ind w:left="-720"/>
        <w:rPr>
          <w:rFonts w:asciiTheme="minorHAnsi" w:hAnsiTheme="minorHAnsi"/>
          <w:sz w:val="20"/>
          <w:szCs w:val="20"/>
        </w:rPr>
      </w:pPr>
    </w:p>
    <w:p w14:paraId="7D9CC556" w14:textId="77777777" w:rsidR="002537FC" w:rsidRPr="008D1EA0" w:rsidRDefault="002537FC" w:rsidP="008D1EA0">
      <w:pPr>
        <w:ind w:left="-720"/>
        <w:rPr>
          <w:rFonts w:asciiTheme="minorHAnsi" w:hAnsiTheme="minorHAnsi"/>
          <w:sz w:val="20"/>
          <w:szCs w:val="20"/>
        </w:rPr>
      </w:pPr>
      <w:r w:rsidRPr="008D1EA0">
        <w:rPr>
          <w:rFonts w:ascii="MS Gothic" w:eastAsia="MS Gothic" w:hAnsi="MS Gothic" w:cs="MS Gothic" w:hint="eastAsia"/>
          <w:sz w:val="20"/>
          <w:szCs w:val="20"/>
        </w:rPr>
        <w:t>▶</w:t>
      </w:r>
      <w:r w:rsidRPr="008D1EA0">
        <w:rPr>
          <w:rFonts w:asciiTheme="minorHAnsi" w:hAnsiTheme="minorHAnsi"/>
          <w:sz w:val="20"/>
          <w:szCs w:val="20"/>
        </w:rPr>
        <w:t xml:space="preserve"> </w:t>
      </w:r>
      <w:r w:rsidRPr="008D1EA0">
        <w:rPr>
          <w:rFonts w:asciiTheme="minorHAnsi" w:hAnsiTheme="minorHAnsi"/>
          <w:b/>
          <w:sz w:val="20"/>
          <w:szCs w:val="20"/>
        </w:rPr>
        <w:t>Work, Exchange, and Technology</w:t>
      </w:r>
    </w:p>
    <w:p w14:paraId="024B6D1B" w14:textId="77777777" w:rsidR="002537FC" w:rsidRPr="008D1EA0" w:rsidRDefault="002537FC" w:rsidP="008D1EA0">
      <w:pPr>
        <w:ind w:left="-720"/>
        <w:rPr>
          <w:rFonts w:asciiTheme="minorHAnsi" w:hAnsiTheme="minorHAnsi"/>
          <w:sz w:val="20"/>
          <w:szCs w:val="20"/>
        </w:rPr>
      </w:pPr>
      <w:r w:rsidRPr="008D1EA0">
        <w:rPr>
          <w:rFonts w:asciiTheme="minorHAnsi" w:hAnsiTheme="minorHAnsi"/>
          <w:sz w:val="20"/>
          <w:szCs w:val="20"/>
        </w:rPr>
        <w:t>This theme focuses on the factors behind the development of systems of economic exchange, particularly the role of technology, economic markets, and government.</w:t>
      </w:r>
    </w:p>
    <w:p w14:paraId="22A557D6" w14:textId="77777777" w:rsidR="002537FC" w:rsidRPr="008D1EA0" w:rsidRDefault="002537FC" w:rsidP="008D1EA0">
      <w:pPr>
        <w:ind w:left="-720"/>
        <w:rPr>
          <w:rFonts w:asciiTheme="minorHAnsi" w:hAnsiTheme="minorHAnsi"/>
          <w:sz w:val="20"/>
          <w:szCs w:val="20"/>
        </w:rPr>
      </w:pPr>
    </w:p>
    <w:p w14:paraId="3C277AF8" w14:textId="77777777" w:rsidR="002537FC" w:rsidRPr="008D1EA0" w:rsidRDefault="002537FC" w:rsidP="008D1EA0">
      <w:pPr>
        <w:ind w:left="-720"/>
        <w:rPr>
          <w:rFonts w:asciiTheme="minorHAnsi" w:hAnsiTheme="minorHAnsi"/>
          <w:sz w:val="20"/>
          <w:szCs w:val="20"/>
        </w:rPr>
      </w:pPr>
      <w:r w:rsidRPr="008D1EA0">
        <w:rPr>
          <w:rFonts w:ascii="MS Gothic" w:eastAsia="MS Gothic" w:hAnsi="MS Gothic" w:cs="MS Gothic" w:hint="eastAsia"/>
          <w:sz w:val="20"/>
          <w:szCs w:val="20"/>
        </w:rPr>
        <w:t>▶</w:t>
      </w:r>
      <w:r w:rsidRPr="008D1EA0">
        <w:rPr>
          <w:rFonts w:asciiTheme="minorHAnsi" w:hAnsiTheme="minorHAnsi"/>
          <w:sz w:val="20"/>
          <w:szCs w:val="20"/>
        </w:rPr>
        <w:t xml:space="preserve"> </w:t>
      </w:r>
      <w:r w:rsidRPr="008D1EA0">
        <w:rPr>
          <w:rFonts w:asciiTheme="minorHAnsi" w:hAnsiTheme="minorHAnsi"/>
          <w:b/>
          <w:sz w:val="20"/>
          <w:szCs w:val="20"/>
        </w:rPr>
        <w:t>Culture and Society</w:t>
      </w:r>
    </w:p>
    <w:p w14:paraId="51A55ED9" w14:textId="77777777" w:rsidR="002537FC" w:rsidRPr="008D1EA0" w:rsidRDefault="002537FC" w:rsidP="00C048B6">
      <w:pPr>
        <w:rPr>
          <w:rFonts w:asciiTheme="minorHAnsi" w:hAnsiTheme="minorHAnsi"/>
          <w:sz w:val="20"/>
          <w:szCs w:val="20"/>
        </w:rPr>
      </w:pPr>
      <w:r w:rsidRPr="008D1EA0">
        <w:rPr>
          <w:rFonts w:asciiTheme="minorHAnsi" w:hAnsiTheme="minorHAnsi"/>
          <w:sz w:val="20"/>
          <w:szCs w:val="20"/>
        </w:rPr>
        <w:t xml:space="preserve">This theme focuses on the roles that ideas, beliefs, social mores, and creative expression have played in shaping the United States, as well as how various </w:t>
      </w:r>
      <w:r w:rsidRPr="008D1EA0">
        <w:rPr>
          <w:rFonts w:asciiTheme="minorHAnsi" w:hAnsiTheme="minorHAnsi"/>
          <w:sz w:val="20"/>
          <w:szCs w:val="20"/>
        </w:rPr>
        <w:lastRenderedPageBreak/>
        <w:t>identities, cultures, and values have been preserved or changed in different contexts of U.S. history.</w:t>
      </w:r>
    </w:p>
    <w:p w14:paraId="5034941B" w14:textId="77777777" w:rsidR="002537FC" w:rsidRPr="008D1EA0" w:rsidRDefault="002537FC" w:rsidP="002537FC">
      <w:pPr>
        <w:rPr>
          <w:rFonts w:asciiTheme="minorHAnsi" w:hAnsiTheme="minorHAnsi"/>
          <w:sz w:val="20"/>
          <w:szCs w:val="20"/>
        </w:rPr>
      </w:pPr>
    </w:p>
    <w:p w14:paraId="0C22B185" w14:textId="77777777" w:rsidR="002537FC" w:rsidRPr="008D1EA0" w:rsidRDefault="002537FC" w:rsidP="00C048B6">
      <w:pPr>
        <w:ind w:right="-720"/>
        <w:rPr>
          <w:rFonts w:asciiTheme="minorHAnsi" w:hAnsiTheme="minorHAnsi"/>
          <w:sz w:val="20"/>
          <w:szCs w:val="20"/>
        </w:rPr>
      </w:pPr>
      <w:r w:rsidRPr="008D1EA0">
        <w:rPr>
          <w:rFonts w:ascii="MS Gothic" w:eastAsia="MS Gothic" w:hAnsi="MS Gothic" w:cs="MS Gothic" w:hint="eastAsia"/>
          <w:sz w:val="20"/>
          <w:szCs w:val="20"/>
        </w:rPr>
        <w:t>▶</w:t>
      </w:r>
      <w:r w:rsidRPr="008D1EA0">
        <w:rPr>
          <w:rFonts w:asciiTheme="minorHAnsi" w:hAnsiTheme="minorHAnsi"/>
          <w:sz w:val="20"/>
          <w:szCs w:val="20"/>
        </w:rPr>
        <w:t xml:space="preserve"> </w:t>
      </w:r>
      <w:r w:rsidRPr="008D1EA0">
        <w:rPr>
          <w:rFonts w:asciiTheme="minorHAnsi" w:hAnsiTheme="minorHAnsi"/>
          <w:b/>
          <w:sz w:val="20"/>
          <w:szCs w:val="20"/>
        </w:rPr>
        <w:t>Migration and Settlement</w:t>
      </w:r>
    </w:p>
    <w:p w14:paraId="2A00E966" w14:textId="77777777" w:rsidR="002537FC" w:rsidRPr="008D1EA0" w:rsidRDefault="002537FC" w:rsidP="00C048B6">
      <w:pPr>
        <w:ind w:right="-720"/>
        <w:rPr>
          <w:rFonts w:asciiTheme="minorHAnsi" w:hAnsiTheme="minorHAnsi"/>
          <w:sz w:val="20"/>
          <w:szCs w:val="20"/>
        </w:rPr>
      </w:pPr>
      <w:r w:rsidRPr="008D1EA0">
        <w:rPr>
          <w:rFonts w:asciiTheme="minorHAnsi" w:hAnsiTheme="minorHAnsi"/>
          <w:sz w:val="20"/>
          <w:szCs w:val="20"/>
        </w:rPr>
        <w:t>This theme focuses on why and how the various people who moved to and within the United States both adapted to and transformed their new social and physical environments.</w:t>
      </w:r>
    </w:p>
    <w:p w14:paraId="0006BCBC" w14:textId="77777777" w:rsidR="002537FC" w:rsidRPr="008D1EA0" w:rsidRDefault="002537FC" w:rsidP="00C048B6">
      <w:pPr>
        <w:ind w:right="-720"/>
        <w:rPr>
          <w:rFonts w:asciiTheme="minorHAnsi" w:hAnsiTheme="minorHAnsi"/>
          <w:sz w:val="20"/>
          <w:szCs w:val="20"/>
        </w:rPr>
      </w:pPr>
    </w:p>
    <w:p w14:paraId="1D832123" w14:textId="77777777" w:rsidR="002537FC" w:rsidRPr="008D1EA0" w:rsidRDefault="002537FC" w:rsidP="00C048B6">
      <w:pPr>
        <w:ind w:right="-720"/>
        <w:rPr>
          <w:rFonts w:asciiTheme="minorHAnsi" w:hAnsiTheme="minorHAnsi"/>
          <w:sz w:val="20"/>
          <w:szCs w:val="20"/>
        </w:rPr>
      </w:pPr>
      <w:r w:rsidRPr="008D1EA0">
        <w:rPr>
          <w:rFonts w:ascii="MS Gothic" w:eastAsia="MS Gothic" w:hAnsi="MS Gothic" w:cs="MS Gothic" w:hint="eastAsia"/>
          <w:sz w:val="20"/>
          <w:szCs w:val="20"/>
        </w:rPr>
        <w:t>▶</w:t>
      </w:r>
      <w:r w:rsidRPr="008D1EA0">
        <w:rPr>
          <w:rFonts w:asciiTheme="minorHAnsi" w:hAnsiTheme="minorHAnsi"/>
          <w:sz w:val="20"/>
          <w:szCs w:val="20"/>
        </w:rPr>
        <w:t xml:space="preserve"> </w:t>
      </w:r>
      <w:r w:rsidRPr="008D1EA0">
        <w:rPr>
          <w:rFonts w:asciiTheme="minorHAnsi" w:hAnsiTheme="minorHAnsi"/>
          <w:b/>
          <w:sz w:val="20"/>
          <w:szCs w:val="20"/>
        </w:rPr>
        <w:t>Geography and the Environment</w:t>
      </w:r>
    </w:p>
    <w:p w14:paraId="4A9AEEF8" w14:textId="77777777" w:rsidR="002537FC" w:rsidRPr="008D1EA0" w:rsidRDefault="002537FC" w:rsidP="00C048B6">
      <w:pPr>
        <w:ind w:right="-720"/>
        <w:rPr>
          <w:rFonts w:asciiTheme="minorHAnsi" w:hAnsiTheme="minorHAnsi"/>
          <w:sz w:val="20"/>
          <w:szCs w:val="20"/>
        </w:rPr>
      </w:pPr>
      <w:r w:rsidRPr="008D1EA0">
        <w:rPr>
          <w:rFonts w:asciiTheme="minorHAnsi" w:hAnsiTheme="minorHAnsi"/>
          <w:sz w:val="20"/>
          <w:szCs w:val="20"/>
        </w:rPr>
        <w:t>This theme focuses on the role of geography and both the natural and human-made environments on social and political developments in what would become the</w:t>
      </w:r>
    </w:p>
    <w:p w14:paraId="34CE6A80" w14:textId="77777777" w:rsidR="002537FC" w:rsidRPr="008D1EA0" w:rsidRDefault="002537FC" w:rsidP="00C048B6">
      <w:pPr>
        <w:ind w:right="-720"/>
        <w:rPr>
          <w:rFonts w:asciiTheme="minorHAnsi" w:hAnsiTheme="minorHAnsi"/>
          <w:sz w:val="20"/>
          <w:szCs w:val="20"/>
        </w:rPr>
      </w:pPr>
      <w:r w:rsidRPr="008D1EA0">
        <w:rPr>
          <w:rFonts w:asciiTheme="minorHAnsi" w:hAnsiTheme="minorHAnsi"/>
          <w:sz w:val="20"/>
          <w:szCs w:val="20"/>
        </w:rPr>
        <w:t>United States.</w:t>
      </w:r>
    </w:p>
    <w:p w14:paraId="6DD87222" w14:textId="77777777" w:rsidR="002537FC" w:rsidRPr="008D1EA0" w:rsidRDefault="002537FC" w:rsidP="00C048B6">
      <w:pPr>
        <w:ind w:right="-720"/>
        <w:rPr>
          <w:rFonts w:asciiTheme="minorHAnsi" w:hAnsiTheme="minorHAnsi"/>
          <w:sz w:val="20"/>
          <w:szCs w:val="20"/>
        </w:rPr>
      </w:pPr>
    </w:p>
    <w:p w14:paraId="239F870D" w14:textId="77777777" w:rsidR="002537FC" w:rsidRPr="008D1EA0" w:rsidRDefault="002537FC" w:rsidP="00C048B6">
      <w:pPr>
        <w:ind w:right="-720"/>
        <w:rPr>
          <w:rFonts w:asciiTheme="minorHAnsi" w:hAnsiTheme="minorHAnsi"/>
          <w:sz w:val="20"/>
          <w:szCs w:val="20"/>
        </w:rPr>
      </w:pPr>
      <w:r w:rsidRPr="008D1EA0">
        <w:rPr>
          <w:rFonts w:ascii="MS Gothic" w:eastAsia="MS Gothic" w:hAnsi="MS Gothic" w:cs="MS Gothic" w:hint="eastAsia"/>
          <w:sz w:val="20"/>
          <w:szCs w:val="20"/>
        </w:rPr>
        <w:t>▶</w:t>
      </w:r>
      <w:r w:rsidRPr="008D1EA0">
        <w:rPr>
          <w:rFonts w:asciiTheme="minorHAnsi" w:hAnsiTheme="minorHAnsi"/>
          <w:sz w:val="20"/>
          <w:szCs w:val="20"/>
        </w:rPr>
        <w:t xml:space="preserve"> </w:t>
      </w:r>
      <w:r w:rsidRPr="008D1EA0">
        <w:rPr>
          <w:rFonts w:asciiTheme="minorHAnsi" w:hAnsiTheme="minorHAnsi"/>
          <w:b/>
          <w:sz w:val="20"/>
          <w:szCs w:val="20"/>
        </w:rPr>
        <w:t>America in the World</w:t>
      </w:r>
    </w:p>
    <w:p w14:paraId="3A0CCB93" w14:textId="77777777" w:rsidR="002537FC" w:rsidRPr="008D1EA0" w:rsidRDefault="002537FC" w:rsidP="00C048B6">
      <w:pPr>
        <w:ind w:right="-720"/>
        <w:rPr>
          <w:rFonts w:asciiTheme="minorHAnsi" w:hAnsiTheme="minorHAnsi"/>
          <w:sz w:val="20"/>
          <w:szCs w:val="20"/>
        </w:rPr>
      </w:pPr>
      <w:r w:rsidRPr="008D1EA0">
        <w:rPr>
          <w:rFonts w:asciiTheme="minorHAnsi" w:hAnsiTheme="minorHAnsi"/>
          <w:sz w:val="20"/>
          <w:szCs w:val="20"/>
        </w:rPr>
        <w:t>This theme focuses on the interactions between nations that affected North American history in the colonial period, and on the influence of the United States on world affairs.</w:t>
      </w:r>
    </w:p>
    <w:p w14:paraId="17EA95AE" w14:textId="77777777" w:rsidR="008D1EA0" w:rsidRDefault="002537FC" w:rsidP="00C048B6">
      <w:pPr>
        <w:pStyle w:val="NormalWeb"/>
        <w:shd w:val="clear" w:color="auto" w:fill="FFFFFF"/>
        <w:spacing w:line="324" w:lineRule="atLeast"/>
        <w:ind w:right="-720"/>
        <w:rPr>
          <w:rStyle w:val="Strong"/>
          <w:rFonts w:asciiTheme="minorHAnsi" w:hAnsiTheme="minorHAnsi" w:cs="Arial"/>
          <w:color w:val="222222"/>
          <w:sz w:val="20"/>
          <w:szCs w:val="20"/>
        </w:rPr>
        <w:sectPr w:rsidR="008D1EA0" w:rsidSect="002537FC">
          <w:type w:val="continuous"/>
          <w:pgSz w:w="12240" w:h="15840"/>
          <w:pgMar w:top="720" w:right="1440" w:bottom="720" w:left="1440" w:header="720" w:footer="720" w:gutter="0"/>
          <w:cols w:num="2" w:space="720"/>
          <w:docGrid w:linePitch="360"/>
        </w:sectPr>
      </w:pPr>
      <w:r w:rsidRPr="008D1EA0">
        <w:rPr>
          <w:rStyle w:val="Strong"/>
          <w:rFonts w:asciiTheme="minorHAnsi" w:hAnsiTheme="minorHAnsi" w:cs="Arial"/>
          <w:color w:val="222222"/>
          <w:sz w:val="20"/>
          <w:szCs w:val="20"/>
        </w:rPr>
        <w:t>All questions on the AP U.S. History Exam will measure student understanding of the specif</w:t>
      </w:r>
      <w:r w:rsidR="008D1EA0">
        <w:rPr>
          <w:rStyle w:val="Strong"/>
          <w:rFonts w:asciiTheme="minorHAnsi" w:hAnsiTheme="minorHAnsi" w:cs="Arial"/>
          <w:color w:val="222222"/>
          <w:sz w:val="20"/>
          <w:szCs w:val="20"/>
        </w:rPr>
        <w:t>ied thematic learning objectives</w:t>
      </w:r>
    </w:p>
    <w:p w14:paraId="1D7CEE6F" w14:textId="77777777" w:rsidR="00843903" w:rsidRDefault="00843903" w:rsidP="00843903">
      <w:pPr>
        <w:pStyle w:val="Heading1"/>
        <w:rPr>
          <w:rFonts w:asciiTheme="minorHAnsi" w:hAnsiTheme="minorHAnsi" w:cs="Verdana"/>
          <w:b/>
          <w:sz w:val="22"/>
          <w:szCs w:val="22"/>
          <w:u w:val="none"/>
        </w:rPr>
      </w:pPr>
      <w:r w:rsidRPr="008D1EA0">
        <w:rPr>
          <w:rFonts w:asciiTheme="minorHAnsi" w:hAnsiTheme="minorHAnsi" w:cs="Verdana"/>
          <w:b/>
          <w:sz w:val="22"/>
          <w:szCs w:val="22"/>
          <w:u w:val="none"/>
        </w:rPr>
        <w:lastRenderedPageBreak/>
        <w:t>Classroom Procedures and Conduct</w:t>
      </w:r>
      <w:r w:rsidR="008D1EA0">
        <w:rPr>
          <w:rFonts w:asciiTheme="minorHAnsi" w:hAnsiTheme="minorHAnsi" w:cs="Verdana"/>
          <w:b/>
          <w:sz w:val="22"/>
          <w:szCs w:val="22"/>
          <w:u w:val="none"/>
        </w:rPr>
        <w:t xml:space="preserve">: </w:t>
      </w:r>
    </w:p>
    <w:p w14:paraId="5CD3D0F8" w14:textId="77777777" w:rsidR="008D1EA0" w:rsidRPr="008D1EA0" w:rsidRDefault="008D1EA0" w:rsidP="008D1EA0"/>
    <w:p w14:paraId="4504A039" w14:textId="77777777" w:rsidR="00843903" w:rsidRPr="008D1EA0" w:rsidRDefault="00843903" w:rsidP="00843903">
      <w:pPr>
        <w:rPr>
          <w:rFonts w:asciiTheme="minorHAnsi" w:hAnsiTheme="minorHAnsi" w:cs="Verdana"/>
          <w:sz w:val="20"/>
          <w:szCs w:val="20"/>
        </w:rPr>
      </w:pPr>
      <w:r w:rsidRPr="008D1EA0">
        <w:rPr>
          <w:rFonts w:asciiTheme="minorHAnsi" w:hAnsiTheme="minorHAnsi" w:cs="Verdana"/>
          <w:sz w:val="20"/>
          <w:szCs w:val="20"/>
        </w:rPr>
        <w:t>Follow these procedures:</w:t>
      </w:r>
    </w:p>
    <w:p w14:paraId="5D837449" w14:textId="77777777" w:rsidR="008D1EA0" w:rsidRPr="008D1EA0" w:rsidRDefault="008D1EA0" w:rsidP="008D1EA0">
      <w:pPr>
        <w:pStyle w:val="NormalWeb"/>
        <w:numPr>
          <w:ilvl w:val="0"/>
          <w:numId w:val="11"/>
        </w:numPr>
        <w:tabs>
          <w:tab w:val="clear" w:pos="1080"/>
          <w:tab w:val="num" w:pos="270"/>
        </w:tabs>
        <w:spacing w:before="0" w:beforeAutospacing="0" w:after="0" w:afterAutospacing="0"/>
        <w:ind w:left="270" w:hanging="270"/>
        <w:rPr>
          <w:rFonts w:asciiTheme="minorHAnsi" w:hAnsiTheme="minorHAnsi" w:cs="Verdana"/>
          <w:b/>
          <w:bCs/>
          <w:sz w:val="20"/>
          <w:szCs w:val="20"/>
        </w:rPr>
      </w:pPr>
      <w:r w:rsidRPr="008D1EA0">
        <w:rPr>
          <w:rFonts w:asciiTheme="minorHAnsi" w:hAnsiTheme="minorHAnsi" w:cs="Verdana"/>
          <w:b/>
          <w:bCs/>
          <w:sz w:val="20"/>
          <w:szCs w:val="20"/>
        </w:rPr>
        <w:t>Respect Yourself: This is your education. Pay attention and put forth effort to advance yourself through this class and on the path to college and/or career.</w:t>
      </w:r>
    </w:p>
    <w:p w14:paraId="1710FC99" w14:textId="77777777" w:rsidR="008D1EA0" w:rsidRPr="008D1EA0" w:rsidRDefault="008D1EA0" w:rsidP="008D1EA0">
      <w:pPr>
        <w:pStyle w:val="NormalWeb"/>
        <w:numPr>
          <w:ilvl w:val="0"/>
          <w:numId w:val="11"/>
        </w:numPr>
        <w:tabs>
          <w:tab w:val="clear" w:pos="1080"/>
          <w:tab w:val="num" w:pos="270"/>
        </w:tabs>
        <w:spacing w:before="0" w:beforeAutospacing="0" w:after="0" w:afterAutospacing="0"/>
        <w:ind w:left="270" w:hanging="270"/>
        <w:rPr>
          <w:rFonts w:asciiTheme="minorHAnsi" w:hAnsiTheme="minorHAnsi" w:cs="Verdana"/>
          <w:b/>
          <w:bCs/>
          <w:sz w:val="20"/>
          <w:szCs w:val="20"/>
        </w:rPr>
      </w:pPr>
      <w:r w:rsidRPr="008D1EA0">
        <w:rPr>
          <w:rFonts w:asciiTheme="minorHAnsi" w:hAnsiTheme="minorHAnsi" w:cs="Verdana"/>
          <w:b/>
          <w:bCs/>
          <w:sz w:val="20"/>
          <w:szCs w:val="20"/>
        </w:rPr>
        <w:t>Respect others: Those around you have a right to an education and a classroom conducive to learning. Please respect that.</w:t>
      </w:r>
    </w:p>
    <w:p w14:paraId="01B73887" w14:textId="77777777" w:rsidR="008D1EA0" w:rsidRPr="008D1EA0" w:rsidRDefault="008D1EA0" w:rsidP="008D1EA0">
      <w:pPr>
        <w:pStyle w:val="NormalWeb"/>
        <w:numPr>
          <w:ilvl w:val="0"/>
          <w:numId w:val="11"/>
        </w:numPr>
        <w:tabs>
          <w:tab w:val="clear" w:pos="1080"/>
          <w:tab w:val="num" w:pos="270"/>
        </w:tabs>
        <w:spacing w:before="0" w:beforeAutospacing="0" w:after="0" w:afterAutospacing="0"/>
        <w:ind w:left="270" w:hanging="270"/>
        <w:rPr>
          <w:rFonts w:asciiTheme="minorHAnsi" w:hAnsiTheme="minorHAnsi" w:cs="Verdana"/>
          <w:b/>
          <w:bCs/>
          <w:sz w:val="20"/>
          <w:szCs w:val="20"/>
        </w:rPr>
      </w:pPr>
      <w:r w:rsidRPr="008D1EA0">
        <w:rPr>
          <w:rFonts w:asciiTheme="minorHAnsi" w:hAnsiTheme="minorHAnsi" w:cs="Verdana"/>
          <w:b/>
          <w:bCs/>
          <w:sz w:val="20"/>
          <w:szCs w:val="20"/>
        </w:rPr>
        <w:t>Respect the Teacher: My job is to prepare you to be able to pass this class, pass the test, and be prepared for college and career. I am here to help you. Please respect that process.</w:t>
      </w:r>
    </w:p>
    <w:p w14:paraId="6D003655" w14:textId="77777777" w:rsidR="008D1EA0" w:rsidRPr="008D1EA0" w:rsidRDefault="008D1EA0" w:rsidP="008D1EA0">
      <w:pPr>
        <w:pStyle w:val="NormalWeb"/>
        <w:numPr>
          <w:ilvl w:val="0"/>
          <w:numId w:val="11"/>
        </w:numPr>
        <w:tabs>
          <w:tab w:val="clear" w:pos="1080"/>
          <w:tab w:val="num" w:pos="270"/>
        </w:tabs>
        <w:spacing w:before="0" w:beforeAutospacing="0" w:after="0" w:afterAutospacing="0"/>
        <w:ind w:left="270" w:hanging="270"/>
        <w:rPr>
          <w:rFonts w:asciiTheme="minorHAnsi" w:hAnsiTheme="minorHAnsi" w:cs="Verdana"/>
          <w:b/>
          <w:bCs/>
          <w:sz w:val="20"/>
          <w:szCs w:val="20"/>
        </w:rPr>
      </w:pPr>
      <w:r w:rsidRPr="008D1EA0">
        <w:rPr>
          <w:rFonts w:asciiTheme="minorHAnsi" w:hAnsiTheme="minorHAnsi" w:cs="Verdana"/>
          <w:b/>
          <w:bCs/>
          <w:sz w:val="20"/>
          <w:szCs w:val="20"/>
        </w:rPr>
        <w:t xml:space="preserve">Respect the School: The property of the school is important to the learning environment. No one wants to think of their school as dirty or rundown. </w:t>
      </w:r>
    </w:p>
    <w:p w14:paraId="3C3149ED" w14:textId="77777777" w:rsidR="008D1EA0" w:rsidRPr="008D1EA0" w:rsidRDefault="008D1EA0" w:rsidP="008D1EA0">
      <w:pPr>
        <w:pStyle w:val="NormalWeb"/>
        <w:numPr>
          <w:ilvl w:val="0"/>
          <w:numId w:val="11"/>
        </w:numPr>
        <w:tabs>
          <w:tab w:val="clear" w:pos="1080"/>
          <w:tab w:val="num" w:pos="270"/>
        </w:tabs>
        <w:spacing w:before="0" w:beforeAutospacing="0" w:after="0" w:afterAutospacing="0"/>
        <w:ind w:left="270" w:hanging="270"/>
        <w:rPr>
          <w:rFonts w:asciiTheme="minorHAnsi" w:hAnsiTheme="minorHAnsi" w:cs="Verdana"/>
          <w:b/>
          <w:bCs/>
          <w:sz w:val="20"/>
          <w:szCs w:val="20"/>
        </w:rPr>
      </w:pPr>
      <w:r w:rsidRPr="008D1EA0">
        <w:rPr>
          <w:rFonts w:asciiTheme="minorHAnsi" w:hAnsiTheme="minorHAnsi" w:cs="Verdana"/>
          <w:b/>
          <w:bCs/>
          <w:sz w:val="20"/>
          <w:szCs w:val="20"/>
        </w:rPr>
        <w:t xml:space="preserve">School policy on </w:t>
      </w:r>
      <w:proofErr w:type="spellStart"/>
      <w:r w:rsidRPr="008D1EA0">
        <w:rPr>
          <w:rFonts w:asciiTheme="minorHAnsi" w:hAnsiTheme="minorHAnsi" w:cs="Verdana"/>
          <w:b/>
          <w:bCs/>
          <w:sz w:val="20"/>
          <w:szCs w:val="20"/>
        </w:rPr>
        <w:t>tardies</w:t>
      </w:r>
      <w:proofErr w:type="spellEnd"/>
      <w:r w:rsidRPr="008D1EA0">
        <w:rPr>
          <w:rFonts w:asciiTheme="minorHAnsi" w:hAnsiTheme="minorHAnsi" w:cs="Verdana"/>
          <w:b/>
          <w:bCs/>
          <w:sz w:val="20"/>
          <w:szCs w:val="20"/>
        </w:rPr>
        <w:t>, dress code, cell phones, and disruption will follow the code of conduct</w:t>
      </w:r>
    </w:p>
    <w:p w14:paraId="49EDDAFE" w14:textId="77777777" w:rsidR="008D1EA0" w:rsidRPr="008D1EA0" w:rsidRDefault="008D1EA0" w:rsidP="008D1EA0">
      <w:pPr>
        <w:pStyle w:val="NormalWeb"/>
        <w:rPr>
          <w:rFonts w:asciiTheme="minorHAnsi" w:hAnsiTheme="minorHAnsi"/>
          <w:sz w:val="20"/>
          <w:szCs w:val="20"/>
        </w:rPr>
      </w:pPr>
      <w:r w:rsidRPr="008D1EA0">
        <w:rPr>
          <w:rFonts w:asciiTheme="minorHAnsi" w:hAnsiTheme="minorHAnsi" w:cs="Verdana"/>
          <w:b/>
          <w:bCs/>
          <w:sz w:val="20"/>
          <w:szCs w:val="20"/>
        </w:rPr>
        <w:t>GRADING/EVALUATION:</w:t>
      </w:r>
    </w:p>
    <w:p w14:paraId="44F73091" w14:textId="77777777" w:rsidR="008D1EA0" w:rsidRPr="008D1EA0" w:rsidRDefault="008D1EA0" w:rsidP="008D1EA0">
      <w:pPr>
        <w:pStyle w:val="NormalWeb"/>
        <w:rPr>
          <w:rFonts w:asciiTheme="minorHAnsi" w:hAnsiTheme="minorHAnsi"/>
          <w:sz w:val="20"/>
          <w:szCs w:val="20"/>
        </w:rPr>
      </w:pPr>
      <w:r w:rsidRPr="008D1EA0">
        <w:rPr>
          <w:rFonts w:asciiTheme="minorHAnsi" w:hAnsiTheme="minorHAnsi"/>
          <w:sz w:val="20"/>
          <w:szCs w:val="20"/>
        </w:rPr>
        <w:t xml:space="preserve">All assessments will be graded as 60% of the overall grade. All other work will make up 40% of the overall grade. </w:t>
      </w:r>
    </w:p>
    <w:p w14:paraId="5A0F12E6" w14:textId="77777777" w:rsidR="008732B6" w:rsidRPr="008D1EA0" w:rsidRDefault="008732B6">
      <w:pPr>
        <w:pStyle w:val="NormalWeb"/>
        <w:rPr>
          <w:rFonts w:asciiTheme="minorHAnsi" w:hAnsiTheme="minorHAnsi"/>
          <w:sz w:val="20"/>
          <w:szCs w:val="20"/>
        </w:rPr>
      </w:pPr>
      <w:r w:rsidRPr="008D1EA0">
        <w:rPr>
          <w:rFonts w:asciiTheme="minorHAnsi" w:hAnsiTheme="minorHAnsi" w:cs="Verdana"/>
          <w:b/>
          <w:bCs/>
          <w:sz w:val="20"/>
          <w:szCs w:val="20"/>
        </w:rPr>
        <w:t>AMERICANS WITH DISABILITIES ACT:</w:t>
      </w:r>
    </w:p>
    <w:p w14:paraId="0F54F4CC" w14:textId="77777777" w:rsidR="008732B6" w:rsidRPr="008D1EA0" w:rsidRDefault="008732B6">
      <w:pPr>
        <w:pStyle w:val="NormalWeb"/>
        <w:ind w:left="720"/>
        <w:rPr>
          <w:rFonts w:asciiTheme="minorHAnsi" w:hAnsiTheme="minorHAnsi" w:cs="Verdana"/>
          <w:i/>
          <w:iCs/>
          <w:sz w:val="20"/>
          <w:szCs w:val="20"/>
        </w:rPr>
      </w:pPr>
      <w:r w:rsidRPr="008D1EA0">
        <w:rPr>
          <w:rFonts w:asciiTheme="minorHAnsi" w:hAnsiTheme="minorHAnsi" w:cs="Verdana"/>
          <w:sz w:val="20"/>
          <w:szCs w:val="20"/>
        </w:rPr>
        <w:t>Students with special needs are invited to contact me during the first week of school</w:t>
      </w:r>
      <w:r w:rsidRPr="008D1EA0">
        <w:rPr>
          <w:rFonts w:asciiTheme="minorHAnsi" w:hAnsiTheme="minorHAnsi" w:cs="Verdana"/>
          <w:i/>
          <w:iCs/>
          <w:sz w:val="20"/>
          <w:szCs w:val="20"/>
        </w:rPr>
        <w:t>.</w:t>
      </w:r>
    </w:p>
    <w:p w14:paraId="493FF786" w14:textId="77777777" w:rsidR="008732B6" w:rsidRPr="008D1EA0" w:rsidRDefault="008732B6">
      <w:pPr>
        <w:pStyle w:val="NormalWeb"/>
        <w:rPr>
          <w:rFonts w:asciiTheme="minorHAnsi" w:hAnsiTheme="minorHAnsi"/>
          <w:sz w:val="20"/>
          <w:szCs w:val="20"/>
        </w:rPr>
      </w:pPr>
      <w:r w:rsidRPr="008D1EA0">
        <w:rPr>
          <w:rFonts w:asciiTheme="minorHAnsi" w:hAnsiTheme="minorHAnsi" w:cs="Verdana"/>
          <w:b/>
          <w:bCs/>
          <w:sz w:val="20"/>
          <w:szCs w:val="20"/>
        </w:rPr>
        <w:t>SYLLABUS CHANGE POLICY:</w:t>
      </w:r>
    </w:p>
    <w:p w14:paraId="3607991C" w14:textId="77777777" w:rsidR="008732B6" w:rsidRPr="008D1EA0" w:rsidRDefault="008732B6">
      <w:pPr>
        <w:pStyle w:val="NormalWeb"/>
        <w:ind w:left="720"/>
        <w:rPr>
          <w:rFonts w:asciiTheme="minorHAnsi" w:hAnsiTheme="minorHAnsi"/>
          <w:sz w:val="20"/>
          <w:szCs w:val="20"/>
        </w:rPr>
      </w:pPr>
      <w:r w:rsidRPr="008D1EA0">
        <w:rPr>
          <w:rFonts w:asciiTheme="minorHAnsi" w:hAnsiTheme="minorHAnsi" w:cs="Verdana"/>
          <w:sz w:val="20"/>
          <w:szCs w:val="20"/>
        </w:rPr>
        <w:t>This syllabus is a guide for the course and is subject to change in the event of extenuating circumstances.</w:t>
      </w:r>
    </w:p>
    <w:p w14:paraId="5C89A14F" w14:textId="77777777" w:rsidR="008732B6" w:rsidRPr="008D1EA0" w:rsidRDefault="008732B6">
      <w:pPr>
        <w:jc w:val="center"/>
        <w:rPr>
          <w:rFonts w:asciiTheme="minorHAnsi" w:hAnsiTheme="minorHAnsi"/>
          <w:sz w:val="20"/>
          <w:szCs w:val="20"/>
        </w:rPr>
      </w:pPr>
    </w:p>
    <w:p w14:paraId="26FE413F" w14:textId="77777777" w:rsidR="00AE7263" w:rsidRPr="008D1EA0" w:rsidRDefault="00AE7263" w:rsidP="002537FC">
      <w:pPr>
        <w:rPr>
          <w:rFonts w:asciiTheme="minorHAnsi" w:hAnsiTheme="minorHAnsi" w:cs="Verdana"/>
          <w:sz w:val="20"/>
          <w:szCs w:val="20"/>
        </w:rPr>
      </w:pPr>
    </w:p>
    <w:p w14:paraId="0319D6CC" w14:textId="77777777" w:rsidR="008732B6" w:rsidRPr="008D1EA0" w:rsidRDefault="008732B6" w:rsidP="005E2DB7">
      <w:pPr>
        <w:rPr>
          <w:rFonts w:asciiTheme="minorHAnsi" w:hAnsiTheme="minorHAnsi"/>
          <w:sz w:val="20"/>
          <w:szCs w:val="20"/>
        </w:rPr>
      </w:pPr>
    </w:p>
    <w:sectPr w:rsidR="008732B6" w:rsidRPr="008D1EA0" w:rsidSect="008D1EA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1CB"/>
    <w:multiLevelType w:val="hybridMultilevel"/>
    <w:tmpl w:val="E9E0F76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144A10CB"/>
    <w:multiLevelType w:val="hybridMultilevel"/>
    <w:tmpl w:val="E702BDAE"/>
    <w:lvl w:ilvl="0" w:tplc="A26EEFC0">
      <w:start w:val="1"/>
      <w:numFmt w:val="decimal"/>
      <w:lvlText w:val="%1."/>
      <w:lvlJc w:val="left"/>
      <w:pPr>
        <w:tabs>
          <w:tab w:val="num" w:pos="1080"/>
        </w:tabs>
        <w:ind w:left="1080" w:hanging="360"/>
      </w:pPr>
      <w:rPr>
        <w:rFonts w:cs="Times New Roman"/>
      </w:rPr>
    </w:lvl>
    <w:lvl w:ilvl="1" w:tplc="65E2F464">
      <w:start w:val="1"/>
      <w:numFmt w:val="bullet"/>
      <w:lvlText w:val="-"/>
      <w:lvlJc w:val="left"/>
      <w:pPr>
        <w:tabs>
          <w:tab w:val="num" w:pos="1800"/>
        </w:tabs>
        <w:ind w:left="1800" w:hanging="360"/>
      </w:pPr>
      <w:rPr>
        <w:rFonts w:ascii="Times New Roman" w:eastAsia="Times New Roman" w:hAnsi="Times New Roman"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C3B496A"/>
    <w:multiLevelType w:val="hybridMultilevel"/>
    <w:tmpl w:val="592435E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1F3D27EB"/>
    <w:multiLevelType w:val="hybridMultilevel"/>
    <w:tmpl w:val="499C33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2A55453E"/>
    <w:multiLevelType w:val="hybridMultilevel"/>
    <w:tmpl w:val="52F63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F81200"/>
    <w:multiLevelType w:val="hybridMultilevel"/>
    <w:tmpl w:val="E702BDAE"/>
    <w:lvl w:ilvl="0" w:tplc="A26EEFC0">
      <w:start w:val="1"/>
      <w:numFmt w:val="decimal"/>
      <w:lvlText w:val="%1."/>
      <w:lvlJc w:val="left"/>
      <w:pPr>
        <w:tabs>
          <w:tab w:val="num" w:pos="1080"/>
        </w:tabs>
        <w:ind w:left="1080" w:hanging="360"/>
      </w:pPr>
      <w:rPr>
        <w:rFonts w:cs="Times New Roman"/>
      </w:rPr>
    </w:lvl>
    <w:lvl w:ilvl="1" w:tplc="65E2F464">
      <w:start w:val="1"/>
      <w:numFmt w:val="bullet"/>
      <w:lvlText w:val="-"/>
      <w:lvlJc w:val="left"/>
      <w:pPr>
        <w:tabs>
          <w:tab w:val="num" w:pos="1800"/>
        </w:tabs>
        <w:ind w:left="1800" w:hanging="360"/>
      </w:pPr>
      <w:rPr>
        <w:rFonts w:ascii="Times New Roman" w:eastAsia="Times New Roman" w:hAnsi="Times New Roman"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413A1D74"/>
    <w:multiLevelType w:val="hybridMultilevel"/>
    <w:tmpl w:val="1BCCE90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B7712A8"/>
    <w:multiLevelType w:val="hybridMultilevel"/>
    <w:tmpl w:val="D89C7F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73031D5A"/>
    <w:multiLevelType w:val="hybridMultilevel"/>
    <w:tmpl w:val="CA665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7415201"/>
    <w:multiLevelType w:val="hybridMultilevel"/>
    <w:tmpl w:val="6E82FC3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0">
    <w:nsid w:val="7B024F02"/>
    <w:multiLevelType w:val="hybridMultilevel"/>
    <w:tmpl w:val="06BE1806"/>
    <w:lvl w:ilvl="0" w:tplc="046ACFD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7"/>
  </w:num>
  <w:num w:numId="5">
    <w:abstractNumId w:val="9"/>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CA"/>
    <w:rsid w:val="00001501"/>
    <w:rsid w:val="0004155E"/>
    <w:rsid w:val="00051888"/>
    <w:rsid w:val="00094FF0"/>
    <w:rsid w:val="000B29CA"/>
    <w:rsid w:val="000E04B6"/>
    <w:rsid w:val="00110497"/>
    <w:rsid w:val="00122309"/>
    <w:rsid w:val="0017549E"/>
    <w:rsid w:val="001A0F44"/>
    <w:rsid w:val="001D5238"/>
    <w:rsid w:val="001E4A8F"/>
    <w:rsid w:val="00230500"/>
    <w:rsid w:val="002537FC"/>
    <w:rsid w:val="00293717"/>
    <w:rsid w:val="002C3079"/>
    <w:rsid w:val="00324A91"/>
    <w:rsid w:val="00334338"/>
    <w:rsid w:val="003A578A"/>
    <w:rsid w:val="003F1DF5"/>
    <w:rsid w:val="0040630F"/>
    <w:rsid w:val="00453E04"/>
    <w:rsid w:val="00485055"/>
    <w:rsid w:val="0048551E"/>
    <w:rsid w:val="00490935"/>
    <w:rsid w:val="004E3CF7"/>
    <w:rsid w:val="005A0F35"/>
    <w:rsid w:val="005E2DB7"/>
    <w:rsid w:val="005E4436"/>
    <w:rsid w:val="006E124B"/>
    <w:rsid w:val="006E1347"/>
    <w:rsid w:val="00704C4D"/>
    <w:rsid w:val="00765887"/>
    <w:rsid w:val="00790828"/>
    <w:rsid w:val="007B4323"/>
    <w:rsid w:val="007D12B9"/>
    <w:rsid w:val="00805BD5"/>
    <w:rsid w:val="008207D5"/>
    <w:rsid w:val="00843903"/>
    <w:rsid w:val="008732B6"/>
    <w:rsid w:val="008D1EA0"/>
    <w:rsid w:val="009669B4"/>
    <w:rsid w:val="009A2660"/>
    <w:rsid w:val="00A70021"/>
    <w:rsid w:val="00A77D94"/>
    <w:rsid w:val="00AE7263"/>
    <w:rsid w:val="00B22CA8"/>
    <w:rsid w:val="00B279B3"/>
    <w:rsid w:val="00BB1B94"/>
    <w:rsid w:val="00BD778B"/>
    <w:rsid w:val="00C048B6"/>
    <w:rsid w:val="00C07592"/>
    <w:rsid w:val="00C22874"/>
    <w:rsid w:val="00C31920"/>
    <w:rsid w:val="00C50DDA"/>
    <w:rsid w:val="00C65123"/>
    <w:rsid w:val="00CC4298"/>
    <w:rsid w:val="00D14C77"/>
    <w:rsid w:val="00D46DE5"/>
    <w:rsid w:val="00D553FD"/>
    <w:rsid w:val="00E501FF"/>
    <w:rsid w:val="00E56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119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74"/>
    <w:pPr>
      <w:spacing w:after="0" w:line="240" w:lineRule="auto"/>
    </w:pPr>
    <w:rPr>
      <w:sz w:val="24"/>
      <w:szCs w:val="24"/>
    </w:rPr>
  </w:style>
  <w:style w:type="paragraph" w:styleId="Heading1">
    <w:name w:val="heading 1"/>
    <w:basedOn w:val="Normal"/>
    <w:next w:val="Normal"/>
    <w:link w:val="Heading1Char"/>
    <w:uiPriority w:val="99"/>
    <w:qFormat/>
    <w:rsid w:val="00C22874"/>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874"/>
    <w:rPr>
      <w:rFonts w:asciiTheme="majorHAnsi" w:eastAsiaTheme="majorEastAsia" w:hAnsiTheme="majorHAnsi" w:cs="Times New Roman"/>
      <w:b/>
      <w:bCs/>
      <w:kern w:val="32"/>
      <w:sz w:val="32"/>
      <w:szCs w:val="32"/>
    </w:rPr>
  </w:style>
  <w:style w:type="character" w:styleId="Hyperlink">
    <w:name w:val="Hyperlink"/>
    <w:basedOn w:val="DefaultParagraphFont"/>
    <w:uiPriority w:val="99"/>
    <w:rsid w:val="00C22874"/>
    <w:rPr>
      <w:rFonts w:cs="Times New Roman"/>
      <w:color w:val="800000"/>
      <w:u w:val="single"/>
    </w:rPr>
  </w:style>
  <w:style w:type="character" w:styleId="FollowedHyperlink">
    <w:name w:val="FollowedHyperlink"/>
    <w:basedOn w:val="DefaultParagraphFont"/>
    <w:uiPriority w:val="99"/>
    <w:rsid w:val="00C22874"/>
    <w:rPr>
      <w:rFonts w:cs="Times New Roman"/>
      <w:color w:val="auto"/>
      <w:u w:val="single"/>
    </w:rPr>
  </w:style>
  <w:style w:type="paragraph" w:styleId="NormalWeb">
    <w:name w:val="Normal (Web)"/>
    <w:basedOn w:val="Normal"/>
    <w:rsid w:val="00C22874"/>
    <w:pPr>
      <w:spacing w:before="100" w:beforeAutospacing="1" w:after="100" w:afterAutospacing="1"/>
    </w:pPr>
  </w:style>
  <w:style w:type="paragraph" w:styleId="BalloonText">
    <w:name w:val="Balloon Text"/>
    <w:basedOn w:val="Normal"/>
    <w:link w:val="BalloonTextChar"/>
    <w:uiPriority w:val="99"/>
    <w:semiHidden/>
    <w:rsid w:val="00C228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74"/>
    <w:rPr>
      <w:rFonts w:ascii="Tahoma" w:hAnsi="Tahoma" w:cs="Tahoma"/>
      <w:sz w:val="16"/>
      <w:szCs w:val="16"/>
    </w:rPr>
  </w:style>
  <w:style w:type="paragraph" w:styleId="BodyText">
    <w:name w:val="Body Text"/>
    <w:basedOn w:val="Normal"/>
    <w:link w:val="BodyTextChar"/>
    <w:uiPriority w:val="99"/>
    <w:rsid w:val="00C22874"/>
    <w:rPr>
      <w:rFonts w:ascii="Verdana" w:hAnsi="Verdana" w:cs="Verdana"/>
      <w:i/>
      <w:iCs/>
    </w:rPr>
  </w:style>
  <w:style w:type="character" w:customStyle="1" w:styleId="BodyTextChar">
    <w:name w:val="Body Text Char"/>
    <w:basedOn w:val="DefaultParagraphFont"/>
    <w:link w:val="BodyText"/>
    <w:uiPriority w:val="99"/>
    <w:semiHidden/>
    <w:locked/>
    <w:rsid w:val="00C22874"/>
    <w:rPr>
      <w:rFonts w:cs="Times New Roman"/>
      <w:sz w:val="24"/>
      <w:szCs w:val="24"/>
    </w:rPr>
  </w:style>
  <w:style w:type="character" w:styleId="Strong">
    <w:name w:val="Strong"/>
    <w:basedOn w:val="DefaultParagraphFont"/>
    <w:uiPriority w:val="22"/>
    <w:qFormat/>
    <w:rsid w:val="002537F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74"/>
    <w:pPr>
      <w:spacing w:after="0" w:line="240" w:lineRule="auto"/>
    </w:pPr>
    <w:rPr>
      <w:sz w:val="24"/>
      <w:szCs w:val="24"/>
    </w:rPr>
  </w:style>
  <w:style w:type="paragraph" w:styleId="Heading1">
    <w:name w:val="heading 1"/>
    <w:basedOn w:val="Normal"/>
    <w:next w:val="Normal"/>
    <w:link w:val="Heading1Char"/>
    <w:uiPriority w:val="99"/>
    <w:qFormat/>
    <w:rsid w:val="00C22874"/>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874"/>
    <w:rPr>
      <w:rFonts w:asciiTheme="majorHAnsi" w:eastAsiaTheme="majorEastAsia" w:hAnsiTheme="majorHAnsi" w:cs="Times New Roman"/>
      <w:b/>
      <w:bCs/>
      <w:kern w:val="32"/>
      <w:sz w:val="32"/>
      <w:szCs w:val="32"/>
    </w:rPr>
  </w:style>
  <w:style w:type="character" w:styleId="Hyperlink">
    <w:name w:val="Hyperlink"/>
    <w:basedOn w:val="DefaultParagraphFont"/>
    <w:uiPriority w:val="99"/>
    <w:rsid w:val="00C22874"/>
    <w:rPr>
      <w:rFonts w:cs="Times New Roman"/>
      <w:color w:val="800000"/>
      <w:u w:val="single"/>
    </w:rPr>
  </w:style>
  <w:style w:type="character" w:styleId="FollowedHyperlink">
    <w:name w:val="FollowedHyperlink"/>
    <w:basedOn w:val="DefaultParagraphFont"/>
    <w:uiPriority w:val="99"/>
    <w:rsid w:val="00C22874"/>
    <w:rPr>
      <w:rFonts w:cs="Times New Roman"/>
      <w:color w:val="auto"/>
      <w:u w:val="single"/>
    </w:rPr>
  </w:style>
  <w:style w:type="paragraph" w:styleId="NormalWeb">
    <w:name w:val="Normal (Web)"/>
    <w:basedOn w:val="Normal"/>
    <w:rsid w:val="00C22874"/>
    <w:pPr>
      <w:spacing w:before="100" w:beforeAutospacing="1" w:after="100" w:afterAutospacing="1"/>
    </w:pPr>
  </w:style>
  <w:style w:type="paragraph" w:styleId="BalloonText">
    <w:name w:val="Balloon Text"/>
    <w:basedOn w:val="Normal"/>
    <w:link w:val="BalloonTextChar"/>
    <w:uiPriority w:val="99"/>
    <w:semiHidden/>
    <w:rsid w:val="00C228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74"/>
    <w:rPr>
      <w:rFonts w:ascii="Tahoma" w:hAnsi="Tahoma" w:cs="Tahoma"/>
      <w:sz w:val="16"/>
      <w:szCs w:val="16"/>
    </w:rPr>
  </w:style>
  <w:style w:type="paragraph" w:styleId="BodyText">
    <w:name w:val="Body Text"/>
    <w:basedOn w:val="Normal"/>
    <w:link w:val="BodyTextChar"/>
    <w:uiPriority w:val="99"/>
    <w:rsid w:val="00C22874"/>
    <w:rPr>
      <w:rFonts w:ascii="Verdana" w:hAnsi="Verdana" w:cs="Verdana"/>
      <w:i/>
      <w:iCs/>
    </w:rPr>
  </w:style>
  <w:style w:type="character" w:customStyle="1" w:styleId="BodyTextChar">
    <w:name w:val="Body Text Char"/>
    <w:basedOn w:val="DefaultParagraphFont"/>
    <w:link w:val="BodyText"/>
    <w:uiPriority w:val="99"/>
    <w:semiHidden/>
    <w:locked/>
    <w:rsid w:val="00C22874"/>
    <w:rPr>
      <w:rFonts w:cs="Times New Roman"/>
      <w:sz w:val="24"/>
      <w:szCs w:val="24"/>
    </w:rPr>
  </w:style>
  <w:style w:type="character" w:styleId="Strong">
    <w:name w:val="Strong"/>
    <w:basedOn w:val="DefaultParagraphFont"/>
    <w:uiPriority w:val="22"/>
    <w:qFormat/>
    <w:rsid w:val="00253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22233">
      <w:bodyDiv w:val="1"/>
      <w:marLeft w:val="0"/>
      <w:marRight w:val="0"/>
      <w:marTop w:val="0"/>
      <w:marBottom w:val="0"/>
      <w:divBdr>
        <w:top w:val="none" w:sz="0" w:space="0" w:color="auto"/>
        <w:left w:val="none" w:sz="0" w:space="0" w:color="auto"/>
        <w:bottom w:val="none" w:sz="0" w:space="0" w:color="auto"/>
        <w:right w:val="none" w:sz="0" w:space="0" w:color="auto"/>
      </w:divBdr>
    </w:div>
    <w:div w:id="1024207096">
      <w:marLeft w:val="0"/>
      <w:marRight w:val="0"/>
      <w:marTop w:val="0"/>
      <w:marBottom w:val="0"/>
      <w:divBdr>
        <w:top w:val="none" w:sz="0" w:space="0" w:color="auto"/>
        <w:left w:val="none" w:sz="0" w:space="0" w:color="auto"/>
        <w:bottom w:val="none" w:sz="0" w:space="0" w:color="auto"/>
        <w:right w:val="none" w:sz="0" w:space="0" w:color="auto"/>
      </w:divBdr>
    </w:div>
    <w:div w:id="1024207097">
      <w:marLeft w:val="0"/>
      <w:marRight w:val="0"/>
      <w:marTop w:val="0"/>
      <w:marBottom w:val="0"/>
      <w:divBdr>
        <w:top w:val="none" w:sz="0" w:space="0" w:color="auto"/>
        <w:left w:val="none" w:sz="0" w:space="0" w:color="auto"/>
        <w:bottom w:val="none" w:sz="0" w:space="0" w:color="auto"/>
        <w:right w:val="none" w:sz="0" w:space="0" w:color="auto"/>
      </w:divBdr>
    </w:div>
    <w:div w:id="10242070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aron.bellwood@polk-fl.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899</Words>
  <Characters>5129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FSU Syllabus Template</vt:lpstr>
    </vt:vector>
  </TitlesOfParts>
  <Company>FSU</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FSU Syllabus Template</dc:title>
  <dc:creator>ODDL</dc:creator>
  <cp:lastModifiedBy>admin</cp:lastModifiedBy>
  <cp:revision>3</cp:revision>
  <cp:lastPrinted>2016-08-15T19:24:00Z</cp:lastPrinted>
  <dcterms:created xsi:type="dcterms:W3CDTF">2017-05-18T13:23:00Z</dcterms:created>
  <dcterms:modified xsi:type="dcterms:W3CDTF">2017-05-18T13:25:00Z</dcterms:modified>
</cp:coreProperties>
</file>